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ind w:left="0" w:right="0" w:hanging="0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Al FF sindaco, al FF prefetto, al FF presidente della Regione, al FF Presidente della Repubblica Italiana, ai rappresentanti legali della UE, ad ogni loro delegato:</w:t>
      </w:r>
    </w:p>
    <w:p>
      <w:pPr>
        <w:pStyle w:val="Normal"/>
        <w:ind w:left="0" w:right="0" w:hanging="0"/>
        <w:jc w:val="center"/>
        <w:rPr>
          <w:rFonts w:ascii="Verdana" w:hAnsi="Verdana"/>
          <w:b/>
          <w:bCs/>
          <w:sz w:val="40"/>
          <w:szCs w:val="40"/>
          <w:lang w:val="it-IT"/>
        </w:rPr>
      </w:pPr>
      <w:r>
        <w:rPr>
          <w:rFonts w:ascii="Verdana" w:hAnsi="Verdana"/>
          <w:b/>
          <w:bCs/>
          <w:sz w:val="40"/>
          <w:szCs w:val="40"/>
          <w:lang w:val="it-IT"/>
        </w:rPr>
        <w:t>Comunicazione 2014 di illegalità delle elezioni al Comune e al Parlamento Europeo</w:t>
      </w:r>
    </w:p>
    <w:p>
      <w:pPr>
        <w:pStyle w:val="Normal"/>
        <w:ind w:left="0" w:right="0" w:hanging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</w:r>
    </w:p>
    <w:p>
      <w:pPr>
        <w:pStyle w:val="Normal"/>
        <w:ind w:left="0" w:right="0" w:hanging="0"/>
        <w:rPr>
          <w:rFonts w:ascii="Verdana" w:hAnsi="Verdana"/>
          <w:iCs/>
          <w:sz w:val="24"/>
          <w:szCs w:val="24"/>
          <w:lang w:val="it-IT"/>
        </w:rPr>
      </w:pPr>
      <w:r>
        <w:rPr>
          <w:rFonts w:ascii="Verdana" w:hAnsi="Verdana"/>
          <w:sz w:val="24"/>
          <w:szCs w:val="24"/>
          <w:lang w:val="it-IT"/>
        </w:rPr>
        <w:t>Io sottoscritto ...</w:t>
      </w:r>
      <w:r>
        <w:rPr>
          <w:rFonts w:ascii="Verdana" w:hAnsi="Verdana"/>
          <w:iCs/>
          <w:sz w:val="24"/>
          <w:szCs w:val="24"/>
          <w:lang w:val="it-IT"/>
        </w:rPr>
        <w:t>.......................................</w:t>
      </w:r>
      <w:r>
        <w:rPr>
          <w:rFonts w:ascii="Verdana" w:hAnsi="Verdana"/>
          <w:sz w:val="24"/>
          <w:szCs w:val="24"/>
          <w:lang w:val="it-IT"/>
        </w:rPr>
        <w:t xml:space="preserve">nato a </w:t>
      </w:r>
      <w:r>
        <w:rPr>
          <w:rFonts w:ascii="Verdana" w:hAnsi="Verdana"/>
          <w:iCs/>
          <w:sz w:val="24"/>
          <w:szCs w:val="24"/>
          <w:lang w:val="it-IT"/>
        </w:rPr>
        <w:t xml:space="preserve">................................... </w:t>
      </w:r>
    </w:p>
    <w:p>
      <w:pPr>
        <w:pStyle w:val="Normal"/>
        <w:ind w:left="0" w:right="0" w:hanging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</w:r>
    </w:p>
    <w:p>
      <w:pPr>
        <w:pStyle w:val="Normal"/>
        <w:ind w:left="0" w:right="0" w:hanging="0"/>
        <w:rPr>
          <w:rFonts w:ascii="Verdana" w:hAnsi="Verdana"/>
          <w:i/>
          <w:iCs/>
          <w:sz w:val="24"/>
          <w:szCs w:val="24"/>
          <w:lang w:val="it-IT"/>
        </w:rPr>
      </w:pPr>
      <w:r>
        <w:rPr>
          <w:rFonts w:ascii="Verdana" w:hAnsi="Verdana"/>
          <w:sz w:val="24"/>
          <w:szCs w:val="24"/>
          <w:lang w:val="it-IT"/>
        </w:rPr>
        <w:t xml:space="preserve">il </w:t>
      </w:r>
      <w:r>
        <w:rPr>
          <w:rFonts w:ascii="Verdana" w:hAnsi="Verdana"/>
          <w:iCs/>
          <w:sz w:val="24"/>
          <w:szCs w:val="24"/>
          <w:lang w:val="it-IT"/>
        </w:rPr>
        <w:t xml:space="preserve">___/___/______ </w:t>
      </w:r>
      <w:r>
        <w:rPr>
          <w:rFonts w:ascii="Verdana" w:hAnsi="Verdana"/>
          <w:sz w:val="24"/>
          <w:szCs w:val="24"/>
          <w:lang w:val="it-IT"/>
        </w:rPr>
        <w:t>residente</w:t>
      </w:r>
      <w:r>
        <w:rPr>
          <w:rFonts w:ascii="Verdana" w:hAnsi="Verdana"/>
          <w:iCs/>
          <w:sz w:val="24"/>
          <w:szCs w:val="24"/>
          <w:lang w:val="it-IT"/>
        </w:rPr>
        <w:t xml:space="preserve"> nel comune di</w:t>
      </w:r>
      <w:r>
        <w:rPr>
          <w:rFonts w:ascii="Verdana" w:hAnsi="Verdana"/>
          <w:i/>
          <w:iCs/>
          <w:sz w:val="24"/>
          <w:szCs w:val="24"/>
          <w:lang w:val="it-IT"/>
        </w:rPr>
        <w:t xml:space="preserve"> ..........................................  </w:t>
      </w:r>
      <w:r>
        <w:rPr>
          <w:rFonts w:ascii="Verdana" w:hAnsi="Verdana"/>
          <w:i/>
          <w:iCs/>
          <w:sz w:val="24"/>
          <w:szCs w:val="24"/>
          <w:lang w:val="it-IT"/>
        </w:rPr>
        <w:t>(</w:t>
      </w:r>
      <w:r>
        <w:rPr>
          <w:rFonts w:ascii="Verdana" w:hAnsi="Verdana"/>
          <w:i w:val="false"/>
          <w:iCs w:val="false"/>
          <w:sz w:val="24"/>
          <w:szCs w:val="24"/>
          <w:lang w:val="it-IT"/>
        </w:rPr>
        <w:t>Federazione del Lombardo-Veneto</w:t>
      </w:r>
      <w:r>
        <w:rPr>
          <w:rFonts w:ascii="Verdana" w:hAnsi="Verdana"/>
          <w:i w:val="false"/>
          <w:iCs w:val="false"/>
          <w:sz w:val="24"/>
          <w:szCs w:val="24"/>
          <w:lang w:val="it-IT"/>
        </w:rPr>
        <w:t>)</w:t>
      </w:r>
      <w:r>
        <w:rPr>
          <w:rFonts w:ascii="Verdana" w:hAnsi="Verdana"/>
          <w:i/>
          <w:iCs/>
          <w:sz w:val="24"/>
          <w:szCs w:val="24"/>
          <w:lang w:val="it-IT"/>
        </w:rPr>
        <w:br/>
      </w:r>
    </w:p>
    <w:p>
      <w:pPr>
        <w:pStyle w:val="Normal"/>
        <w:ind w:left="0" w:right="0" w:hanging="0"/>
        <w:jc w:val="center"/>
        <w:rPr>
          <w:rFonts w:ascii="Verdana" w:hAnsi="Verdana"/>
          <w:b/>
          <w:bCs/>
          <w:color w:val="000000"/>
          <w:sz w:val="24"/>
          <w:szCs w:val="24"/>
          <w:lang w:val="it-IT"/>
        </w:rPr>
      </w:pPr>
      <w:r>
        <w:rPr>
          <w:rFonts w:ascii="Verdana" w:hAnsi="Verdana"/>
          <w:b/>
          <w:bCs/>
          <w:color w:val="000000"/>
          <w:sz w:val="24"/>
          <w:szCs w:val="24"/>
          <w:lang w:val="it-IT"/>
        </w:rPr>
        <w:t xml:space="preserve">Preso atto </w:t>
      </w:r>
      <w:r>
        <w:rPr>
          <w:rFonts w:ascii="Verdana" w:hAnsi="Verdana"/>
          <w:b/>
          <w:bCs/>
          <w:color w:val="000000"/>
          <w:sz w:val="24"/>
          <w:szCs w:val="24"/>
          <w:lang w:val="it-IT"/>
        </w:rPr>
        <w:t>che</w:t>
      </w:r>
    </w:p>
    <w:p>
      <w:pPr>
        <w:pStyle w:val="Normal"/>
        <w:numPr>
          <w:ilvl w:val="0"/>
          <w:numId w:val="1"/>
        </w:numPr>
        <w:tabs/>
        <w:ind w:left="283" w:right="0" w:hanging="283"/>
        <w:jc w:val="both"/>
        <w:rPr>
          <w:rFonts w:ascii="Verdana" w:hAnsi="Verdana"/>
          <w:b w:val="false"/>
          <w:bCs w:val="false"/>
          <w:sz w:val="24"/>
          <w:szCs w:val="24"/>
          <w:lang w:val="it-IT"/>
        </w:rPr>
      </w:pPr>
      <w:r>
        <w:rPr>
          <w:rFonts w:ascii="Verdana" w:hAnsi="Verdana"/>
          <w:b w:val="false"/>
          <w:bCs w:val="false"/>
          <w:sz w:val="24"/>
          <w:szCs w:val="24"/>
          <w:lang w:val="it-IT"/>
        </w:rPr>
        <w:t xml:space="preserve">con la legge n.212 del 2010 il Governo Italiano ha rinunciando alla sovranità e alla legale presenza sulle regioni di Lombardia-Veneto-Friuli-Venezia-Giulia a decorrere dal gennaio 2013 in quanto </w:t>
      </w:r>
      <w:r>
        <w:rPr>
          <w:rFonts w:ascii="Verdana" w:hAnsi="Verdana"/>
          <w:b w:val="false"/>
          <w:bCs w:val="false"/>
          <w:sz w:val="24"/>
          <w:szCs w:val="24"/>
          <w:lang w:val="it-IT"/>
        </w:rPr>
        <w:t xml:space="preserve">la </w:t>
      </w:r>
      <w:r>
        <w:rPr>
          <w:rFonts w:ascii="Verdana" w:hAnsi="Verdana"/>
          <w:b w:val="false"/>
          <w:bCs w:val="false"/>
          <w:sz w:val="24"/>
          <w:szCs w:val="24"/>
          <w:lang w:val="it-IT"/>
        </w:rPr>
        <w:t>cancellat</w:t>
      </w:r>
      <w:r>
        <w:rPr>
          <w:rFonts w:ascii="Verdana" w:hAnsi="Verdana"/>
          <w:b w:val="false"/>
          <w:bCs w:val="false"/>
          <w:sz w:val="24"/>
          <w:szCs w:val="24"/>
          <w:lang w:val="it-IT"/>
        </w:rPr>
        <w:t xml:space="preserve">a </w:t>
      </w:r>
      <w:r>
        <w:rPr>
          <w:rFonts w:ascii="Verdana" w:hAnsi="Verdana"/>
          <w:b w:val="false"/>
          <w:bCs w:val="false"/>
          <w:sz w:val="24"/>
          <w:szCs w:val="24"/>
          <w:lang w:val="it-IT"/>
        </w:rPr>
        <w:t xml:space="preserve">annessione del Regno Lombardo-Veneto </w:t>
      </w:r>
      <w:r>
        <w:rPr>
          <w:rFonts w:ascii="Verdana" w:hAnsi="Verdana"/>
          <w:b w:val="false"/>
          <w:bCs w:val="false"/>
          <w:sz w:val="24"/>
          <w:szCs w:val="24"/>
          <w:lang w:val="it-IT"/>
        </w:rPr>
        <w:t>si svolse in violazione de</w:t>
      </w:r>
      <w:r>
        <w:rPr>
          <w:rFonts w:ascii="Verdana" w:hAnsi="Verdana"/>
          <w:b w:val="false"/>
          <w:bCs w:val="false"/>
          <w:sz w:val="24"/>
          <w:szCs w:val="24"/>
          <w:lang w:val="it-IT"/>
        </w:rPr>
        <w:t xml:space="preserve">l trattato internazionale </w:t>
      </w:r>
      <w:r>
        <w:rPr>
          <w:rFonts w:ascii="Verdana" w:hAnsi="Verdana"/>
          <w:b w:val="false"/>
          <w:bCs w:val="false"/>
          <w:sz w:val="24"/>
          <w:szCs w:val="24"/>
          <w:lang w:val="it-IT"/>
        </w:rPr>
        <w:t xml:space="preserve">di Vienna del 3 ottobre </w:t>
      </w:r>
      <w:r>
        <w:rPr>
          <w:rFonts w:ascii="Verdana" w:hAnsi="Verdana"/>
          <w:b w:val="false"/>
          <w:bCs w:val="false"/>
          <w:sz w:val="24"/>
          <w:szCs w:val="24"/>
          <w:lang w:val="it-IT"/>
        </w:rPr>
        <w:t>1866</w:t>
      </w:r>
      <w:r>
        <w:rPr>
          <w:rFonts w:ascii="Verdana" w:hAnsi="Verdana"/>
          <w:b w:val="false"/>
          <w:bCs w:val="false"/>
          <w:sz w:val="24"/>
          <w:szCs w:val="24"/>
          <w:lang w:val="it-IT"/>
        </w:rPr>
        <w:t>;</w:t>
      </w:r>
    </w:p>
    <w:p>
      <w:pPr>
        <w:pStyle w:val="Normal"/>
        <w:numPr>
          <w:ilvl w:val="0"/>
          <w:numId w:val="1"/>
        </w:numPr>
        <w:tabs/>
        <w:ind w:left="283" w:right="0" w:hanging="283"/>
        <w:jc w:val="both"/>
        <w:rPr>
          <w:rFonts w:ascii="Verdana" w:hAnsi="Verdana"/>
          <w:color w:val="000000"/>
          <w:sz w:val="24"/>
          <w:szCs w:val="24"/>
          <w:lang w:val="it-IT"/>
        </w:rPr>
      </w:pPr>
      <w:r>
        <w:rPr>
          <w:rFonts w:ascii="Verdana" w:hAnsi="Verdana"/>
          <w:color w:val="000000"/>
          <w:sz w:val="24"/>
          <w:szCs w:val="24"/>
          <w:lang w:val="it-IT"/>
        </w:rPr>
        <w:t xml:space="preserve">già </w:t>
      </w:r>
      <w:r>
        <w:rPr>
          <w:rFonts w:ascii="Verdana" w:hAnsi="Verdana"/>
          <w:color w:val="000000"/>
          <w:sz w:val="24"/>
          <w:szCs w:val="24"/>
          <w:lang w:val="it-IT"/>
        </w:rPr>
        <w:t xml:space="preserve">l’art.2 della legge </w:t>
      </w:r>
      <w:r>
        <w:rPr>
          <w:rFonts w:ascii="Verdana" w:hAnsi="Verdana"/>
          <w:color w:val="000000"/>
          <w:sz w:val="24"/>
          <w:szCs w:val="24"/>
          <w:lang w:val="it-IT"/>
        </w:rPr>
        <w:t xml:space="preserve">(IT) </w:t>
      </w:r>
      <w:r>
        <w:rPr>
          <w:rFonts w:ascii="Verdana" w:hAnsi="Verdana"/>
          <w:color w:val="000000"/>
          <w:sz w:val="24"/>
          <w:szCs w:val="24"/>
          <w:lang w:val="it-IT"/>
        </w:rPr>
        <w:t xml:space="preserve">cost. </w:t>
      </w:r>
      <w:r>
        <w:rPr>
          <w:rFonts w:ascii="Verdana" w:hAnsi="Verdana"/>
          <w:color w:val="000000"/>
          <w:sz w:val="24"/>
          <w:szCs w:val="24"/>
          <w:lang w:val="it-IT"/>
        </w:rPr>
        <w:t xml:space="preserve">n. 340/1971 </w:t>
      </w:r>
      <w:r>
        <w:rPr>
          <w:rFonts w:ascii="Verdana" w:hAnsi="Verdana"/>
          <w:color w:val="000000"/>
          <w:sz w:val="24"/>
          <w:szCs w:val="24"/>
          <w:lang w:val="it-IT"/>
        </w:rPr>
        <w:t xml:space="preserve">in combinazione con la legge n.881/1977 </w:t>
      </w:r>
      <w:r>
        <w:rPr>
          <w:rFonts w:ascii="Verdana" w:hAnsi="Verdana"/>
          <w:color w:val="000000"/>
          <w:sz w:val="24"/>
          <w:szCs w:val="24"/>
          <w:lang w:val="it-IT"/>
        </w:rPr>
        <w:t xml:space="preserve">(“Patto internazionale” ONU) </w:t>
      </w:r>
      <w:r>
        <w:rPr>
          <w:rFonts w:ascii="Verdana" w:hAnsi="Verdana"/>
          <w:color w:val="000000"/>
          <w:sz w:val="24"/>
          <w:szCs w:val="24"/>
          <w:lang w:val="it-IT"/>
        </w:rPr>
        <w:t xml:space="preserve">aveva restituito al “popolo veneto” la facoltà di autodeterminare proprie </w:t>
      </w:r>
      <w:r>
        <w:rPr>
          <w:rFonts w:ascii="Verdana" w:hAnsi="Verdana"/>
          <w:color w:val="000000"/>
          <w:sz w:val="24"/>
          <w:szCs w:val="24"/>
          <w:lang w:val="it-IT"/>
        </w:rPr>
        <w:t>i</w:t>
      </w:r>
      <w:r>
        <w:rPr>
          <w:rFonts w:ascii="Verdana" w:hAnsi="Verdana"/>
          <w:color w:val="000000"/>
          <w:sz w:val="24"/>
          <w:szCs w:val="24"/>
          <w:lang w:val="it-IT"/>
        </w:rPr>
        <w:t xml:space="preserve">stituzioni sovrane a prescindere dalla rappresentanza elettorale, </w:t>
      </w:r>
      <w:r>
        <w:rPr>
          <w:rFonts w:ascii="Verdana" w:hAnsi="Verdana"/>
          <w:color w:val="000000"/>
          <w:sz w:val="24"/>
          <w:szCs w:val="24"/>
          <w:lang w:val="it-IT"/>
        </w:rPr>
        <w:t xml:space="preserve">istituzioni di Autogoverno che si sono effettivamente costituite </w:t>
      </w:r>
      <w:r>
        <w:rPr>
          <w:rFonts w:ascii="Verdana" w:hAnsi="Verdana"/>
          <w:color w:val="000000"/>
          <w:sz w:val="24"/>
          <w:szCs w:val="24"/>
          <w:lang w:val="it-IT"/>
        </w:rPr>
        <w:t xml:space="preserve">nel 1999, </w:t>
      </w:r>
      <w:r>
        <w:rPr>
          <w:rFonts w:ascii="Verdana" w:hAnsi="Verdana"/>
          <w:color w:val="000000"/>
          <w:sz w:val="24"/>
          <w:szCs w:val="24"/>
          <w:lang w:val="it-IT"/>
        </w:rPr>
        <w:t xml:space="preserve">ma </w:t>
      </w:r>
      <w:r>
        <w:rPr>
          <w:rFonts w:ascii="Verdana" w:hAnsi="Verdana"/>
          <w:color w:val="000000"/>
          <w:sz w:val="24"/>
          <w:szCs w:val="24"/>
          <w:lang w:val="it-IT"/>
        </w:rPr>
        <w:t xml:space="preserve">rappresentano legalmente l'intero Regno Lombardo-Veneto  </w:t>
      </w:r>
      <w:r>
        <w:rPr>
          <w:rFonts w:ascii="Verdana" w:hAnsi="Verdana"/>
          <w:color w:val="000000"/>
          <w:sz w:val="24"/>
          <w:szCs w:val="24"/>
          <w:lang w:val="it-IT"/>
        </w:rPr>
        <w:t>in conformità a</w:t>
      </w:r>
      <w:r>
        <w:rPr>
          <w:rFonts w:ascii="Verdana" w:hAnsi="Verdana"/>
          <w:color w:val="000000"/>
          <w:sz w:val="24"/>
          <w:szCs w:val="24"/>
          <w:lang w:val="it-IT"/>
        </w:rPr>
        <w:t>l trattato internazionale del 1866;</w:t>
      </w:r>
    </w:p>
    <w:p>
      <w:pPr>
        <w:pStyle w:val="Normal"/>
        <w:numPr>
          <w:ilvl w:val="0"/>
          <w:numId w:val="1"/>
        </w:numPr>
        <w:tabs/>
        <w:ind w:left="283" w:right="0" w:hanging="283"/>
        <w:jc w:val="both"/>
        <w:rPr>
          <w:rFonts w:ascii="Verdana" w:hAnsi="Verdana"/>
          <w:color w:val="000000"/>
          <w:sz w:val="24"/>
          <w:szCs w:val="24"/>
          <w:lang w:val="it-IT"/>
        </w:rPr>
      </w:pPr>
      <w:r>
        <w:rPr>
          <w:rFonts w:ascii="Verdana" w:hAnsi="Verdana"/>
          <w:color w:val="000000"/>
          <w:sz w:val="24"/>
          <w:szCs w:val="24"/>
          <w:lang w:val="it-IT"/>
        </w:rPr>
        <w:t>anche la sentenza n.456/2008 del Tribunale Civ. di Venezi</w:t>
      </w:r>
      <w:r>
        <w:rPr>
          <w:rFonts w:ascii="Verdana" w:hAnsi="Verdana"/>
          <w:color w:val="000000"/>
          <w:sz w:val="24"/>
          <w:szCs w:val="24"/>
          <w:lang w:val="it-IT"/>
        </w:rPr>
        <w:t>a</w:t>
      </w:r>
      <w:r>
        <w:rPr>
          <w:rFonts w:ascii="Verdana" w:hAnsi="Verdana"/>
          <w:color w:val="000000"/>
          <w:sz w:val="24"/>
          <w:szCs w:val="24"/>
          <w:lang w:val="it-IT"/>
        </w:rPr>
        <w:t xml:space="preserve"> ha decretato il difetto assoluto di giurisdizione </w:t>
      </w:r>
      <w:r>
        <w:rPr>
          <w:rFonts w:ascii="Verdana" w:hAnsi="Verdana"/>
          <w:color w:val="000000"/>
          <w:sz w:val="24"/>
          <w:szCs w:val="24"/>
          <w:lang w:val="it-IT"/>
        </w:rPr>
        <w:t xml:space="preserve">della Repubblica Italiana </w:t>
      </w:r>
      <w:r>
        <w:rPr>
          <w:rFonts w:ascii="Verdana" w:hAnsi="Verdana"/>
          <w:color w:val="000000"/>
          <w:sz w:val="24"/>
          <w:szCs w:val="24"/>
          <w:lang w:val="it-IT"/>
        </w:rPr>
        <w:t xml:space="preserve">sul Regno Lombardo-veneto  </w:t>
      </w:r>
      <w:r>
        <w:rPr>
          <w:rFonts w:ascii="Verdana" w:hAnsi="Verdana"/>
          <w:color w:val="000000"/>
          <w:sz w:val="24"/>
          <w:szCs w:val="24"/>
          <w:lang w:val="it-IT"/>
        </w:rPr>
        <w:t xml:space="preserve">come evidenziati dagli </w:t>
      </w:r>
      <w:r>
        <w:rPr>
          <w:rFonts w:ascii="Verdana" w:hAnsi="Verdana"/>
          <w:color w:val="000000"/>
          <w:sz w:val="24"/>
          <w:szCs w:val="24"/>
          <w:lang w:val="it-IT"/>
        </w:rPr>
        <w:t xml:space="preserve">studi di </w:t>
      </w:r>
      <w:r>
        <w:rPr>
          <w:rFonts w:ascii="Verdana" w:hAnsi="Verdana"/>
          <w:color w:val="000000"/>
          <w:sz w:val="24"/>
          <w:szCs w:val="24"/>
          <w:lang w:val="it-IT"/>
        </w:rPr>
        <w:t>Loris Palmerini;</w:t>
      </w:r>
    </w:p>
    <w:p>
      <w:pPr>
        <w:pStyle w:val="Normal"/>
        <w:numPr>
          <w:ilvl w:val="0"/>
          <w:numId w:val="1"/>
        </w:numPr>
        <w:tabs/>
        <w:ind w:left="283" w:right="0" w:hanging="283"/>
        <w:jc w:val="both"/>
        <w:rPr>
          <w:rFonts w:ascii="Verdana" w:hAnsi="Verdana"/>
          <w:color w:val="000000"/>
          <w:sz w:val="24"/>
          <w:szCs w:val="24"/>
          <w:lang w:val="it-IT"/>
        </w:rPr>
      </w:pPr>
      <w:r>
        <w:rPr>
          <w:rFonts w:ascii="Verdana" w:hAnsi="Verdana"/>
          <w:color w:val="000000"/>
          <w:sz w:val="24"/>
          <w:szCs w:val="24"/>
          <w:lang w:val="it-IT"/>
        </w:rPr>
        <w:t xml:space="preserve">l'attuale “repubblica italiana” </w:t>
      </w:r>
      <w:r>
        <w:rPr>
          <w:rFonts w:ascii="Verdana" w:hAnsi="Verdana"/>
          <w:color w:val="000000"/>
          <w:sz w:val="24"/>
          <w:szCs w:val="24"/>
          <w:lang w:val="it-IT"/>
        </w:rPr>
        <w:t xml:space="preserve">non ha fondazione legale in quanto </w:t>
      </w:r>
      <w:r>
        <w:rPr>
          <w:rFonts w:ascii="Verdana" w:hAnsi="Verdana"/>
          <w:color w:val="000000"/>
          <w:sz w:val="24"/>
          <w:szCs w:val="24"/>
          <w:lang w:val="it-IT"/>
        </w:rPr>
        <w:t xml:space="preserve">il mancato voto dei cittadini italiani di Istria, Dalmazia, Isole Ioniche e adriatiche </w:t>
      </w:r>
      <w:r>
        <w:rPr>
          <w:rFonts w:ascii="Verdana" w:hAnsi="Verdana"/>
          <w:color w:val="000000"/>
          <w:sz w:val="24"/>
          <w:szCs w:val="24"/>
          <w:lang w:val="it-IT"/>
        </w:rPr>
        <w:t xml:space="preserve">al </w:t>
      </w:r>
      <w:r>
        <w:rPr>
          <w:rFonts w:ascii="Verdana" w:hAnsi="Verdana"/>
          <w:color w:val="000000"/>
          <w:sz w:val="24"/>
          <w:szCs w:val="24"/>
          <w:lang w:val="it-IT"/>
        </w:rPr>
        <w:t xml:space="preserve">referendum monarchia-repubblica del 1946, </w:t>
      </w:r>
      <w:r>
        <w:rPr>
          <w:rFonts w:ascii="Verdana" w:hAnsi="Verdana"/>
          <w:color w:val="000000"/>
          <w:sz w:val="24"/>
          <w:szCs w:val="24"/>
          <w:lang w:val="it-IT"/>
        </w:rPr>
        <w:t>non consente di determinare la vittoria definitiva della Repubblica e pertanto il referendum</w:t>
      </w:r>
      <w:r>
        <w:rPr>
          <w:rFonts w:ascii="Verdana" w:hAnsi="Verdana"/>
          <w:color w:val="000000"/>
          <w:sz w:val="24"/>
          <w:szCs w:val="24"/>
          <w:lang w:val="it-IT"/>
        </w:rPr>
        <w:t xml:space="preserve">, tanto più che il voto si è svolto in stato di guerra civile con il </w:t>
      </w:r>
      <w:r>
        <w:rPr>
          <w:rFonts w:ascii="Verdana" w:hAnsi="Verdana"/>
          <w:color w:val="000000"/>
          <w:sz w:val="24"/>
          <w:szCs w:val="24"/>
          <w:lang w:val="it-IT"/>
        </w:rPr>
        <w:t xml:space="preserve">governo italiano che finanziava il progetto </w:t>
      </w:r>
      <w:r>
        <w:rPr>
          <w:rFonts w:ascii="Verdana" w:hAnsi="Verdana"/>
          <w:color w:val="000000"/>
          <w:sz w:val="24"/>
          <w:szCs w:val="24"/>
          <w:lang w:val="it-IT"/>
        </w:rPr>
        <w:t>di realizzare una repubblica sovietica nel Lombardo-Veneto e nelle suddette terre ex-venete;</w:t>
      </w:r>
    </w:p>
    <w:p>
      <w:pPr>
        <w:pStyle w:val="Normal"/>
        <w:numPr>
          <w:ilvl w:val="0"/>
          <w:numId w:val="1"/>
        </w:numPr>
        <w:tabs/>
        <w:ind w:left="283" w:right="0" w:hanging="283"/>
        <w:jc w:val="both"/>
        <w:rPr>
          <w:rFonts w:ascii="Verdana" w:hAnsi="Verdana"/>
          <w:color w:val="000000"/>
          <w:sz w:val="24"/>
          <w:szCs w:val="24"/>
          <w:lang w:val="it-IT"/>
        </w:rPr>
      </w:pPr>
      <w:r>
        <w:rPr>
          <w:rFonts w:ascii="Verdana" w:hAnsi="Verdana"/>
          <w:color w:val="000000"/>
          <w:sz w:val="24"/>
          <w:szCs w:val="24"/>
          <w:lang w:val="it-IT"/>
        </w:rPr>
        <w:t xml:space="preserve">il Regno d'Italia non era uno stato legittimo in quanto derivato da atti di aggressione e di guerra perpetrati dal Piemonte-Sardegna a danno </w:t>
      </w:r>
      <w:r>
        <w:rPr>
          <w:rFonts w:ascii="Verdana" w:hAnsi="Verdana"/>
          <w:color w:val="000000"/>
          <w:sz w:val="24"/>
          <w:szCs w:val="24"/>
          <w:lang w:val="it-IT"/>
        </w:rPr>
        <w:t xml:space="preserve">degli stati preunitari </w:t>
      </w:r>
      <w:r>
        <w:rPr>
          <w:rFonts w:ascii="Verdana" w:hAnsi="Verdana"/>
          <w:color w:val="000000"/>
          <w:sz w:val="24"/>
          <w:szCs w:val="24"/>
          <w:lang w:val="it-IT"/>
        </w:rPr>
        <w:t xml:space="preserve">nel </w:t>
      </w:r>
      <w:r>
        <w:rPr>
          <w:rFonts w:ascii="Verdana" w:hAnsi="Verdana"/>
          <w:color w:val="000000"/>
          <w:sz w:val="24"/>
          <w:szCs w:val="24"/>
          <w:lang w:val="it-IT"/>
        </w:rPr>
        <w:t xml:space="preserve">corso </w:t>
      </w:r>
      <w:r>
        <w:rPr>
          <w:rFonts w:ascii="Verdana" w:hAnsi="Verdana"/>
          <w:color w:val="000000"/>
          <w:sz w:val="24"/>
          <w:szCs w:val="24"/>
          <w:lang w:val="it-IT"/>
        </w:rPr>
        <w:t xml:space="preserve">del </w:t>
      </w:r>
      <w:r>
        <w:rPr>
          <w:rFonts w:ascii="Verdana" w:hAnsi="Verdana"/>
          <w:color w:val="000000"/>
          <w:sz w:val="24"/>
          <w:szCs w:val="24"/>
          <w:lang w:val="it-IT"/>
        </w:rPr>
        <w:t xml:space="preserve">1859-1866, </w:t>
      </w:r>
      <w:r>
        <w:rPr>
          <w:rFonts w:ascii="Verdana" w:hAnsi="Verdana"/>
          <w:color w:val="000000"/>
          <w:sz w:val="24"/>
          <w:szCs w:val="24"/>
          <w:lang w:val="it-IT"/>
        </w:rPr>
        <w:t xml:space="preserve">e questo in violazione </w:t>
      </w:r>
      <w:r>
        <w:rPr>
          <w:rFonts w:ascii="Verdana" w:hAnsi="Verdana"/>
          <w:color w:val="000000"/>
          <w:sz w:val="24"/>
          <w:szCs w:val="24"/>
          <w:lang w:val="it-IT"/>
        </w:rPr>
        <w:t>della loro indipendenza e inviolabilità stabilito da</w:t>
      </w:r>
      <w:r>
        <w:rPr>
          <w:rFonts w:ascii="Verdana" w:hAnsi="Verdana"/>
          <w:color w:val="000000"/>
          <w:sz w:val="24"/>
          <w:szCs w:val="24"/>
          <w:lang w:val="it-IT"/>
        </w:rPr>
        <w:t xml:space="preserve">l trattato di Zurigo del </w:t>
      </w:r>
      <w:r>
        <w:rPr>
          <w:rFonts w:ascii="Verdana" w:hAnsi="Verdana"/>
          <w:color w:val="000000"/>
          <w:sz w:val="24"/>
          <w:szCs w:val="24"/>
          <w:lang w:val="it-IT"/>
        </w:rPr>
        <w:t xml:space="preserve">10 novembre </w:t>
      </w:r>
      <w:r>
        <w:rPr>
          <w:rFonts w:ascii="Verdana" w:hAnsi="Verdana"/>
          <w:color w:val="000000"/>
          <w:sz w:val="24"/>
          <w:szCs w:val="24"/>
          <w:lang w:val="it-IT"/>
        </w:rPr>
        <w:t>1</w:t>
      </w:r>
      <w:r>
        <w:rPr>
          <w:rFonts w:ascii="Verdana" w:hAnsi="Verdana"/>
          <w:color w:val="000000"/>
          <w:sz w:val="24"/>
          <w:szCs w:val="24"/>
          <w:lang w:val="it-IT"/>
        </w:rPr>
        <w:t>8</w:t>
      </w:r>
      <w:r>
        <w:rPr>
          <w:rFonts w:ascii="Verdana" w:hAnsi="Verdana"/>
          <w:color w:val="000000"/>
          <w:sz w:val="24"/>
          <w:szCs w:val="24"/>
          <w:lang w:val="it-IT"/>
        </w:rPr>
        <w:t>59 ;</w:t>
      </w:r>
    </w:p>
    <w:p>
      <w:pPr>
        <w:pStyle w:val="Normal"/>
        <w:numPr>
          <w:ilvl w:val="0"/>
          <w:numId w:val="1"/>
        </w:numPr>
        <w:tabs/>
        <w:ind w:left="283" w:right="0" w:hanging="283"/>
        <w:jc w:val="both"/>
        <w:rPr>
          <w:rFonts w:ascii="Verdana" w:hAnsi="Verdana"/>
          <w:color w:val="000000"/>
          <w:sz w:val="24"/>
          <w:szCs w:val="24"/>
          <w:lang w:val="it-IT"/>
        </w:rPr>
      </w:pPr>
      <w:r>
        <w:rPr>
          <w:rFonts w:ascii="Verdana" w:hAnsi="Verdana"/>
          <w:color w:val="000000"/>
          <w:sz w:val="24"/>
          <w:szCs w:val="24"/>
          <w:lang w:val="it-IT"/>
        </w:rPr>
        <w:t xml:space="preserve">con sent. </w:t>
      </w:r>
      <w:r>
        <w:rPr>
          <w:rFonts w:ascii="Verdana" w:hAnsi="Verdana"/>
          <w:color w:val="000000"/>
          <w:sz w:val="24"/>
          <w:szCs w:val="24"/>
          <w:lang w:val="it-IT"/>
        </w:rPr>
        <w:t xml:space="preserve">n.1 del 2014 </w:t>
      </w:r>
      <w:r>
        <w:rPr>
          <w:rFonts w:ascii="Verdana" w:hAnsi="Verdana"/>
          <w:color w:val="000000"/>
          <w:sz w:val="24"/>
          <w:szCs w:val="24"/>
          <w:lang w:val="it-IT"/>
        </w:rPr>
        <w:t xml:space="preserve">la Corte Costituzionale Italiana ha sentenziato la </w:t>
      </w:r>
      <w:r>
        <w:rPr>
          <w:rFonts w:ascii="Verdana" w:hAnsi="Verdana"/>
          <w:color w:val="000000"/>
          <w:sz w:val="24"/>
          <w:szCs w:val="24"/>
          <w:lang w:val="it-IT"/>
        </w:rPr>
        <w:t xml:space="preserve">incostituzionalità degli eletti </w:t>
      </w:r>
      <w:r>
        <w:rPr>
          <w:rFonts w:ascii="Verdana" w:hAnsi="Verdana"/>
          <w:color w:val="000000"/>
          <w:sz w:val="24"/>
          <w:szCs w:val="24"/>
          <w:lang w:val="it-IT"/>
        </w:rPr>
        <w:t>al parlamento con il</w:t>
      </w:r>
      <w:r>
        <w:rPr>
          <w:rFonts w:ascii="Verdana" w:hAnsi="Verdana"/>
          <w:color w:val="000000"/>
          <w:sz w:val="24"/>
          <w:szCs w:val="24"/>
          <w:lang w:val="it-IT"/>
        </w:rPr>
        <w:t xml:space="preserve"> premio </w:t>
      </w:r>
      <w:r>
        <w:rPr>
          <w:rFonts w:ascii="Verdana" w:hAnsi="Verdana"/>
          <w:color w:val="000000"/>
          <w:sz w:val="24"/>
          <w:szCs w:val="24"/>
          <w:lang w:val="it-IT"/>
        </w:rPr>
        <w:t xml:space="preserve">di maggioranza. </w:t>
      </w:r>
      <w:r>
        <w:rPr>
          <w:rFonts w:ascii="Verdana" w:hAnsi="Verdana"/>
          <w:color w:val="000000"/>
          <w:sz w:val="24"/>
          <w:szCs w:val="24"/>
          <w:lang w:val="it-IT"/>
        </w:rPr>
        <w:t>P</w:t>
      </w:r>
      <w:r>
        <w:rPr>
          <w:rFonts w:ascii="Verdana" w:hAnsi="Verdana"/>
          <w:color w:val="000000"/>
          <w:sz w:val="24"/>
          <w:szCs w:val="24"/>
          <w:lang w:val="it-IT"/>
        </w:rPr>
        <w:t>er l'art. 136 d</w:t>
      </w:r>
      <w:r>
        <w:rPr>
          <w:rFonts w:ascii="Verdana" w:hAnsi="Verdana"/>
          <w:color w:val="000000"/>
          <w:sz w:val="24"/>
          <w:szCs w:val="24"/>
          <w:lang w:val="it-IT"/>
        </w:rPr>
        <w:t>elle C</w:t>
      </w:r>
      <w:r>
        <w:rPr>
          <w:rFonts w:ascii="Verdana" w:hAnsi="Verdana"/>
          <w:color w:val="000000"/>
          <w:sz w:val="24"/>
          <w:szCs w:val="24"/>
          <w:lang w:val="it-IT"/>
        </w:rPr>
        <w:t xml:space="preserve">ostituzione </w:t>
      </w:r>
      <w:r>
        <w:rPr>
          <w:rFonts w:ascii="Verdana" w:hAnsi="Verdana"/>
          <w:color w:val="000000"/>
          <w:sz w:val="24"/>
          <w:szCs w:val="24"/>
          <w:lang w:val="it-IT"/>
        </w:rPr>
        <w:t xml:space="preserve">sono legalmente </w:t>
      </w:r>
      <w:r>
        <w:rPr>
          <w:rFonts w:ascii="Verdana" w:hAnsi="Verdana"/>
          <w:color w:val="000000"/>
          <w:sz w:val="24"/>
          <w:szCs w:val="24"/>
          <w:lang w:val="it-IT"/>
        </w:rPr>
        <w:t xml:space="preserve">nulle le elezioni di 200 </w:t>
      </w:r>
      <w:r>
        <w:rPr>
          <w:rFonts w:ascii="Verdana" w:hAnsi="Verdana"/>
          <w:color w:val="000000"/>
          <w:sz w:val="24"/>
          <w:szCs w:val="24"/>
          <w:lang w:val="it-IT"/>
        </w:rPr>
        <w:t>parlamentari</w:t>
      </w:r>
      <w:r>
        <w:rPr>
          <w:rFonts w:ascii="Verdana" w:hAnsi="Verdana"/>
          <w:color w:val="000000"/>
          <w:sz w:val="24"/>
          <w:szCs w:val="24"/>
          <w:lang w:val="it-IT"/>
        </w:rPr>
        <w:t xml:space="preserve">, </w:t>
      </w:r>
      <w:r>
        <w:rPr>
          <w:rFonts w:ascii="Verdana" w:hAnsi="Verdana"/>
          <w:color w:val="000000"/>
          <w:sz w:val="24"/>
          <w:szCs w:val="24"/>
          <w:lang w:val="it-IT"/>
        </w:rPr>
        <w:t xml:space="preserve">la loro presenza </w:t>
      </w:r>
      <w:r>
        <w:rPr>
          <w:rFonts w:ascii="Verdana" w:hAnsi="Verdana"/>
          <w:color w:val="000000"/>
          <w:sz w:val="24"/>
          <w:szCs w:val="24"/>
          <w:lang w:val="it-IT"/>
        </w:rPr>
        <w:t xml:space="preserve">nelle aule </w:t>
      </w:r>
      <w:r>
        <w:rPr>
          <w:rFonts w:ascii="Verdana" w:hAnsi="Verdana"/>
          <w:color w:val="000000"/>
          <w:sz w:val="24"/>
          <w:szCs w:val="24"/>
          <w:lang w:val="it-IT"/>
        </w:rPr>
        <w:t xml:space="preserve">rende incostituzionale </w:t>
      </w:r>
      <w:r>
        <w:rPr>
          <w:rFonts w:ascii="Verdana" w:hAnsi="Verdana"/>
          <w:color w:val="000000"/>
          <w:sz w:val="24"/>
          <w:szCs w:val="24"/>
          <w:lang w:val="it-IT"/>
        </w:rPr>
        <w:t>l</w:t>
      </w:r>
      <w:r>
        <w:rPr>
          <w:rFonts w:ascii="Verdana" w:hAnsi="Verdana"/>
          <w:color w:val="000000"/>
          <w:sz w:val="24"/>
          <w:szCs w:val="24"/>
          <w:lang w:val="it-IT"/>
        </w:rPr>
        <w:t>'</w:t>
      </w:r>
      <w:r>
        <w:rPr>
          <w:rFonts w:ascii="Verdana" w:hAnsi="Verdana"/>
          <w:color w:val="000000"/>
          <w:sz w:val="24"/>
          <w:szCs w:val="24"/>
          <w:lang w:val="it-IT"/>
        </w:rPr>
        <w:t xml:space="preserve">attuale </w:t>
      </w:r>
      <w:r>
        <w:rPr>
          <w:rFonts w:ascii="Verdana" w:hAnsi="Verdana"/>
          <w:color w:val="000000"/>
          <w:sz w:val="24"/>
          <w:szCs w:val="24"/>
          <w:lang w:val="it-IT"/>
        </w:rPr>
        <w:t xml:space="preserve">validità </w:t>
      </w:r>
      <w:r>
        <w:rPr>
          <w:rFonts w:ascii="Verdana" w:hAnsi="Verdana"/>
          <w:color w:val="000000"/>
          <w:sz w:val="24"/>
          <w:szCs w:val="24"/>
          <w:lang w:val="it-IT"/>
        </w:rPr>
        <w:t xml:space="preserve">del parlamento italiano, </w:t>
      </w:r>
      <w:r>
        <w:rPr>
          <w:rFonts w:ascii="Verdana" w:hAnsi="Verdana"/>
          <w:color w:val="000000"/>
          <w:sz w:val="24"/>
          <w:szCs w:val="24"/>
          <w:lang w:val="it-IT"/>
        </w:rPr>
        <w:t xml:space="preserve">la conferma </w:t>
      </w:r>
      <w:r>
        <w:rPr>
          <w:rFonts w:ascii="Verdana" w:hAnsi="Verdana"/>
          <w:color w:val="000000"/>
          <w:sz w:val="24"/>
          <w:szCs w:val="24"/>
          <w:lang w:val="it-IT"/>
        </w:rPr>
        <w:t xml:space="preserve">del </w:t>
      </w:r>
      <w:r>
        <w:rPr>
          <w:rFonts w:ascii="Verdana" w:hAnsi="Verdana"/>
          <w:color w:val="000000"/>
          <w:sz w:val="24"/>
          <w:szCs w:val="24"/>
          <w:lang w:val="it-IT"/>
        </w:rPr>
        <w:t xml:space="preserve">governo, </w:t>
      </w:r>
      <w:r>
        <w:rPr>
          <w:rFonts w:ascii="Verdana" w:hAnsi="Verdana"/>
          <w:color w:val="000000"/>
          <w:sz w:val="24"/>
          <w:szCs w:val="24"/>
          <w:lang w:val="it-IT"/>
        </w:rPr>
        <w:t xml:space="preserve">ed è la stessa composizione che ha </w:t>
      </w:r>
      <w:r>
        <w:rPr>
          <w:rFonts w:ascii="Verdana" w:hAnsi="Verdana"/>
          <w:color w:val="000000"/>
          <w:sz w:val="24"/>
          <w:szCs w:val="24"/>
          <w:lang w:val="it-IT"/>
        </w:rPr>
        <w:t xml:space="preserve">“eletto” il presidente </w:t>
      </w:r>
      <w:r>
        <w:rPr>
          <w:rFonts w:ascii="Verdana" w:hAnsi="Verdana"/>
          <w:color w:val="000000"/>
          <w:sz w:val="24"/>
          <w:szCs w:val="24"/>
          <w:lang w:val="it-IT"/>
        </w:rPr>
        <w:t>della Repubblica;</w:t>
      </w:r>
    </w:p>
    <w:p>
      <w:pPr>
        <w:pStyle w:val="Normal"/>
        <w:numPr>
          <w:ilvl w:val="0"/>
          <w:numId w:val="1"/>
        </w:numPr>
        <w:tabs/>
        <w:ind w:left="283" w:right="0" w:hanging="283"/>
        <w:jc w:val="both"/>
        <w:rPr>
          <w:rFonts w:ascii="Verdana" w:hAnsi="Verdana"/>
          <w:color w:val="000000"/>
          <w:sz w:val="24"/>
          <w:szCs w:val="24"/>
          <w:lang w:val="it-IT"/>
        </w:rPr>
      </w:pPr>
      <w:r>
        <w:rPr>
          <w:rFonts w:ascii="Verdana" w:hAnsi="Verdana"/>
          <w:color w:val="000000"/>
          <w:sz w:val="24"/>
          <w:szCs w:val="24"/>
          <w:lang w:val="it-IT"/>
        </w:rPr>
        <w:t xml:space="preserve">l'attuale governo italiano </w:t>
      </w:r>
      <w:r>
        <w:rPr>
          <w:rFonts w:ascii="Verdana" w:hAnsi="Verdana"/>
          <w:color w:val="000000"/>
          <w:sz w:val="24"/>
          <w:szCs w:val="24"/>
          <w:lang w:val="it-IT"/>
        </w:rPr>
        <w:t xml:space="preserve">non eletto, </w:t>
      </w:r>
      <w:r>
        <w:rPr>
          <w:rFonts w:ascii="Verdana" w:hAnsi="Verdana"/>
          <w:color w:val="000000"/>
          <w:sz w:val="24"/>
          <w:szCs w:val="24"/>
          <w:lang w:val="it-IT"/>
        </w:rPr>
        <w:t xml:space="preserve">come i precedenti fin dal 1993, </w:t>
      </w:r>
      <w:r>
        <w:rPr>
          <w:rFonts w:ascii="Verdana" w:hAnsi="Verdana"/>
          <w:color w:val="000000"/>
          <w:sz w:val="24"/>
          <w:szCs w:val="24"/>
          <w:lang w:val="it-IT"/>
        </w:rPr>
        <w:t>regala</w:t>
      </w:r>
      <w:r>
        <w:rPr>
          <w:rFonts w:ascii="Verdana" w:hAnsi="Verdana"/>
          <w:color w:val="000000"/>
          <w:sz w:val="24"/>
          <w:szCs w:val="24"/>
          <w:lang w:val="it-IT"/>
        </w:rPr>
        <w:t xml:space="preserve"> </w:t>
      </w:r>
      <w:r>
        <w:rPr>
          <w:rFonts w:ascii="Verdana" w:hAnsi="Verdana"/>
          <w:color w:val="000000"/>
          <w:sz w:val="24"/>
          <w:szCs w:val="24"/>
          <w:lang w:val="it-IT"/>
        </w:rPr>
        <w:t xml:space="preserve">80 miliardi di euro l'anno </w:t>
      </w:r>
      <w:r>
        <w:rPr>
          <w:rFonts w:ascii="Verdana" w:hAnsi="Verdana"/>
          <w:color w:val="000000"/>
          <w:sz w:val="24"/>
          <w:szCs w:val="24"/>
          <w:lang w:val="it-IT"/>
        </w:rPr>
        <w:t>al sistema di banche che posseggono i giornali e le TV, provocando la crisi economica e l'usura dei cittadini italiani;</w:t>
      </w:r>
    </w:p>
    <w:p>
      <w:pPr>
        <w:pStyle w:val="Normal"/>
        <w:numPr>
          <w:ilvl w:val="0"/>
          <w:numId w:val="1"/>
        </w:numPr>
        <w:tabs/>
        <w:ind w:left="283" w:right="0" w:hanging="283"/>
        <w:jc w:val="both"/>
        <w:rPr>
          <w:rFonts w:ascii="Verdana" w:hAnsi="Verdana"/>
          <w:color w:val="000000"/>
          <w:sz w:val="24"/>
          <w:szCs w:val="24"/>
          <w:lang w:val="it-IT"/>
        </w:rPr>
      </w:pPr>
      <w:r>
        <w:rPr>
          <w:rFonts w:ascii="Verdana" w:hAnsi="Verdana"/>
          <w:color w:val="000000"/>
          <w:sz w:val="24"/>
          <w:szCs w:val="24"/>
          <w:lang w:val="it-IT"/>
        </w:rPr>
        <w:t xml:space="preserve">l'Unione Europea </w:t>
      </w:r>
      <w:r>
        <w:rPr>
          <w:rFonts w:ascii="Verdana" w:hAnsi="Verdana"/>
          <w:color w:val="000000"/>
          <w:sz w:val="24"/>
          <w:szCs w:val="24"/>
          <w:lang w:val="it-IT"/>
        </w:rPr>
        <w:t xml:space="preserve">e la Commissione Europea </w:t>
      </w:r>
      <w:r>
        <w:rPr>
          <w:rFonts w:ascii="Verdana" w:hAnsi="Verdana"/>
          <w:color w:val="000000"/>
          <w:sz w:val="24"/>
          <w:szCs w:val="24"/>
          <w:lang w:val="it-IT"/>
        </w:rPr>
        <w:t xml:space="preserve">hanno ricevuto diverse </w:t>
      </w:r>
      <w:r>
        <w:rPr>
          <w:rFonts w:ascii="Verdana" w:hAnsi="Verdana"/>
          <w:color w:val="000000"/>
          <w:sz w:val="24"/>
          <w:szCs w:val="24"/>
          <w:lang w:val="it-IT"/>
        </w:rPr>
        <w:t xml:space="preserve">istanze </w:t>
      </w:r>
      <w:r>
        <w:rPr>
          <w:rFonts w:ascii="Verdana" w:hAnsi="Verdana"/>
          <w:color w:val="000000"/>
          <w:sz w:val="24"/>
          <w:szCs w:val="24"/>
          <w:lang w:val="it-IT"/>
        </w:rPr>
        <w:t xml:space="preserve">che dimostravano </w:t>
      </w:r>
      <w:r>
        <w:rPr>
          <w:rFonts w:ascii="Verdana" w:hAnsi="Verdana"/>
          <w:color w:val="000000"/>
          <w:sz w:val="24"/>
          <w:szCs w:val="24"/>
          <w:lang w:val="it-IT"/>
        </w:rPr>
        <w:t xml:space="preserve">quanto </w:t>
      </w:r>
      <w:r>
        <w:rPr>
          <w:rFonts w:ascii="Verdana" w:hAnsi="Verdana"/>
          <w:color w:val="000000"/>
          <w:sz w:val="24"/>
          <w:szCs w:val="24"/>
          <w:lang w:val="it-IT"/>
        </w:rPr>
        <w:t xml:space="preserve">sopra </w:t>
      </w:r>
      <w:r>
        <w:rPr>
          <w:rFonts w:ascii="Verdana" w:hAnsi="Verdana"/>
          <w:color w:val="000000"/>
          <w:sz w:val="24"/>
          <w:szCs w:val="24"/>
          <w:lang w:val="it-IT"/>
        </w:rPr>
        <w:t xml:space="preserve">e </w:t>
      </w:r>
      <w:r>
        <w:rPr>
          <w:rFonts w:ascii="Verdana" w:hAnsi="Verdana"/>
          <w:color w:val="000000"/>
          <w:sz w:val="24"/>
          <w:szCs w:val="24"/>
          <w:lang w:val="it-IT"/>
        </w:rPr>
        <w:t xml:space="preserve">che </w:t>
      </w:r>
      <w:r>
        <w:rPr>
          <w:rFonts w:ascii="Verdana" w:hAnsi="Verdana"/>
          <w:color w:val="000000"/>
          <w:sz w:val="24"/>
          <w:szCs w:val="24"/>
          <w:lang w:val="it-IT"/>
        </w:rPr>
        <w:t xml:space="preserve">lo stato italiano non è uno stato di diritto e non è uno stato democratico </w:t>
      </w:r>
      <w:r>
        <w:rPr>
          <w:rFonts w:ascii="Verdana" w:hAnsi="Verdana"/>
          <w:color w:val="000000"/>
          <w:sz w:val="24"/>
          <w:szCs w:val="24"/>
          <w:lang w:val="it-IT"/>
        </w:rPr>
        <w:t xml:space="preserve">in violazione del trattato UE, </w:t>
      </w:r>
      <w:r>
        <w:rPr>
          <w:rFonts w:ascii="Verdana" w:hAnsi="Verdana"/>
          <w:color w:val="000000"/>
          <w:sz w:val="24"/>
          <w:szCs w:val="24"/>
          <w:lang w:val="it-IT"/>
        </w:rPr>
        <w:t>compresa la conoscenza della illegale presenza d</w:t>
      </w:r>
      <w:r>
        <w:rPr>
          <w:rFonts w:ascii="Verdana" w:hAnsi="Verdana"/>
          <w:color w:val="000000"/>
          <w:sz w:val="24"/>
          <w:szCs w:val="24"/>
          <w:lang w:val="it-IT"/>
        </w:rPr>
        <w:t>el</w:t>
      </w:r>
      <w:r>
        <w:rPr>
          <w:rFonts w:ascii="Verdana" w:hAnsi="Verdana"/>
          <w:color w:val="000000"/>
          <w:sz w:val="24"/>
          <w:szCs w:val="24"/>
          <w:lang w:val="it-IT"/>
        </w:rPr>
        <w:t>l'Italia nel</w:t>
      </w:r>
      <w:r>
        <w:rPr>
          <w:rFonts w:ascii="Verdana" w:hAnsi="Verdana"/>
          <w:color w:val="000000"/>
          <w:sz w:val="24"/>
          <w:szCs w:val="24"/>
          <w:lang w:val="it-IT"/>
        </w:rPr>
        <w:t xml:space="preserve"> </w:t>
      </w:r>
      <w:r>
        <w:rPr>
          <w:rFonts w:ascii="Verdana" w:hAnsi="Verdana"/>
          <w:color w:val="000000"/>
          <w:sz w:val="24"/>
          <w:szCs w:val="24"/>
          <w:lang w:val="it-IT"/>
        </w:rPr>
        <w:t xml:space="preserve">Lombardo-Veneto; </w:t>
      </w:r>
      <w:r>
        <w:rPr>
          <w:rFonts w:ascii="Verdana" w:hAnsi="Verdana"/>
          <w:color w:val="000000"/>
          <w:sz w:val="24"/>
          <w:szCs w:val="24"/>
          <w:lang w:val="it-IT"/>
        </w:rPr>
        <w:t>la UE prosegue quindi l'attuazione dell'</w:t>
      </w:r>
      <w:r>
        <w:rPr>
          <w:rFonts w:ascii="Verdana" w:hAnsi="Verdana"/>
          <w:color w:val="000000"/>
          <w:sz w:val="24"/>
          <w:szCs w:val="24"/>
          <w:lang w:val="it-IT"/>
        </w:rPr>
        <w:t xml:space="preserve">usura </w:t>
      </w:r>
      <w:r>
        <w:rPr>
          <w:rFonts w:ascii="Verdana" w:hAnsi="Verdana"/>
          <w:color w:val="000000"/>
          <w:sz w:val="24"/>
          <w:szCs w:val="24"/>
          <w:lang w:val="it-IT"/>
        </w:rPr>
        <w:t>bancari</w:t>
      </w:r>
      <w:r>
        <w:rPr>
          <w:rFonts w:ascii="Verdana" w:hAnsi="Verdana"/>
          <w:color w:val="000000"/>
          <w:sz w:val="24"/>
          <w:szCs w:val="24"/>
          <w:lang w:val="it-IT"/>
        </w:rPr>
        <w:t xml:space="preserve">a atta a </w:t>
      </w:r>
      <w:r>
        <w:rPr>
          <w:rFonts w:ascii="Verdana" w:hAnsi="Verdana"/>
          <w:color w:val="000000"/>
          <w:sz w:val="24"/>
          <w:szCs w:val="24"/>
          <w:lang w:val="it-IT"/>
        </w:rPr>
        <w:t>cancella</w:t>
      </w:r>
      <w:r>
        <w:rPr>
          <w:rFonts w:ascii="Verdana" w:hAnsi="Verdana"/>
          <w:color w:val="000000"/>
          <w:sz w:val="24"/>
          <w:szCs w:val="24"/>
          <w:lang w:val="it-IT"/>
        </w:rPr>
        <w:t xml:space="preserve">re il patrimonio culturale </w:t>
      </w:r>
      <w:r>
        <w:rPr>
          <w:rFonts w:ascii="Verdana" w:hAnsi="Verdana"/>
          <w:color w:val="000000"/>
          <w:sz w:val="24"/>
          <w:szCs w:val="24"/>
          <w:lang w:val="it-IT"/>
        </w:rPr>
        <w:t xml:space="preserve">e </w:t>
      </w:r>
      <w:r>
        <w:rPr>
          <w:rFonts w:ascii="Verdana" w:hAnsi="Verdana"/>
          <w:color w:val="000000"/>
          <w:sz w:val="24"/>
          <w:szCs w:val="24"/>
          <w:lang w:val="it-IT"/>
        </w:rPr>
        <w:t xml:space="preserve">il benessere dei propri cittadini </w:t>
      </w:r>
      <w:r>
        <w:rPr>
          <w:rFonts w:ascii="Verdana" w:hAnsi="Verdana"/>
          <w:color w:val="000000"/>
          <w:sz w:val="24"/>
          <w:szCs w:val="24"/>
          <w:lang w:val="it-IT"/>
        </w:rPr>
        <w:t xml:space="preserve">in favore </w:t>
      </w:r>
      <w:r>
        <w:rPr>
          <w:rFonts w:ascii="Verdana" w:hAnsi="Verdana"/>
          <w:color w:val="000000"/>
          <w:sz w:val="24"/>
          <w:szCs w:val="24"/>
          <w:lang w:val="it-IT"/>
        </w:rPr>
        <w:t xml:space="preserve">di </w:t>
      </w:r>
      <w:r>
        <w:rPr>
          <w:rFonts w:ascii="Verdana" w:hAnsi="Verdana"/>
          <w:color w:val="000000"/>
          <w:sz w:val="24"/>
          <w:szCs w:val="24"/>
          <w:lang w:val="it-IT"/>
        </w:rPr>
        <w:t xml:space="preserve">grandi gruppi mondialisti </w:t>
      </w:r>
      <w:r>
        <w:rPr>
          <w:rFonts w:ascii="Verdana" w:hAnsi="Verdana"/>
          <w:color w:val="000000"/>
          <w:sz w:val="24"/>
          <w:szCs w:val="24"/>
          <w:lang w:val="it-IT"/>
        </w:rPr>
        <w:t>e in violazione del trattato UE</w:t>
      </w:r>
      <w:r>
        <w:rPr>
          <w:rFonts w:ascii="Verdana" w:hAnsi="Verdana"/>
          <w:color w:val="000000"/>
          <w:sz w:val="24"/>
          <w:szCs w:val="24"/>
          <w:lang w:val="it-IT"/>
        </w:rPr>
        <w:t>;</w:t>
      </w:r>
    </w:p>
    <w:p>
      <w:pPr>
        <w:pStyle w:val="Normal"/>
        <w:numPr>
          <w:ilvl w:val="0"/>
          <w:numId w:val="1"/>
        </w:numPr>
        <w:tabs/>
        <w:ind w:left="283" w:right="0" w:hanging="283"/>
        <w:jc w:val="both"/>
        <w:rPr>
          <w:rFonts w:ascii="Verdana" w:hAnsi="Verdana"/>
          <w:color w:val="000000"/>
          <w:sz w:val="24"/>
          <w:szCs w:val="24"/>
          <w:lang w:val="it-IT"/>
        </w:rPr>
      </w:pPr>
      <w:r>
        <w:rPr>
          <w:rFonts w:ascii="Verdana" w:hAnsi="Verdana"/>
          <w:color w:val="000000"/>
          <w:sz w:val="24"/>
          <w:szCs w:val="24"/>
          <w:lang w:val="it-IT"/>
        </w:rPr>
        <w:t>p</w:t>
      </w:r>
      <w:r>
        <w:rPr>
          <w:rFonts w:ascii="Verdana" w:hAnsi="Verdana"/>
          <w:color w:val="000000"/>
          <w:sz w:val="24"/>
          <w:szCs w:val="24"/>
          <w:lang w:val="it-IT"/>
        </w:rPr>
        <w:t>er il trattato di Zurigo del 10 novembre 1859 l'Italia non è rappresentata dall'attuale governo o repubblica ma dalla Confederazione degli Stati indipendenti e costituita a Napoli l'8 febbraio 2014;</w:t>
      </w:r>
    </w:p>
    <w:p>
      <w:pPr>
        <w:pStyle w:val="Normal"/>
        <w:tabs/>
        <w:ind w:left="0" w:right="0" w:hanging="0"/>
        <w:jc w:val="both"/>
        <w:rPr>
          <w:rFonts w:cs="Arial" w:ascii="Verdana" w:hAnsi="Verdana"/>
          <w:b/>
          <w:bCs/>
          <w:color w:val="000000"/>
          <w:sz w:val="24"/>
          <w:szCs w:val="24"/>
          <w:shd w:fill="FFFFFF" w:val="clear"/>
          <w:lang w:val="it-IT"/>
        </w:rPr>
      </w:pPr>
      <w:r>
        <w:rPr>
          <w:rFonts w:ascii="Verdana" w:hAnsi="Verdana"/>
          <w:b/>
          <w:bCs/>
          <w:color w:val="000000"/>
          <w:sz w:val="24"/>
          <w:szCs w:val="24"/>
          <w:shd w:fill="FFFFFF" w:val="clear"/>
          <w:lang w:val="it-IT"/>
        </w:rPr>
        <w:t xml:space="preserve">Questo </w:t>
      </w:r>
      <w:r>
        <w:rPr>
          <w:rFonts w:cs="Arial" w:ascii="Verdana" w:hAnsi="Verdana"/>
          <w:b/>
          <w:bCs/>
          <w:color w:val="000000"/>
          <w:sz w:val="24"/>
          <w:szCs w:val="24"/>
          <w:shd w:fill="FFFFFF" w:val="clear"/>
          <w:lang w:val="it-IT"/>
        </w:rPr>
        <w:t>accertato:</w:t>
      </w:r>
    </w:p>
    <w:p>
      <w:pPr>
        <w:pStyle w:val="Normal"/>
        <w:ind w:left="0" w:right="0" w:hanging="0"/>
        <w:jc w:val="center"/>
        <w:rPr/>
      </w:pPr>
      <w:r>
        <w:rPr/>
      </w:r>
    </w:p>
    <w:p>
      <w:pPr>
        <w:pStyle w:val="Normal"/>
        <w:ind w:left="0" w:right="0" w:hanging="0"/>
        <w:jc w:val="center"/>
        <w:rPr>
          <w:rFonts w:ascii="Verdana" w:hAnsi="Verdana"/>
          <w:b/>
          <w:bCs/>
          <w:color w:val="000000"/>
          <w:sz w:val="24"/>
          <w:szCs w:val="24"/>
          <w:lang w:val="it-IT"/>
        </w:rPr>
      </w:pPr>
      <w:r>
        <w:rPr>
          <w:rFonts w:ascii="Verdana" w:hAnsi="Verdana"/>
          <w:b/>
          <w:bCs/>
          <w:color w:val="000000"/>
          <w:sz w:val="24"/>
          <w:szCs w:val="24"/>
          <w:lang w:val="it-IT"/>
        </w:rPr>
        <w:t>CON ATTO DI SOVRANITA' INDIVIDUALE, SUPPLENDO SE NECESSARIO ALLE ISTITUZIONI NATURALI CONFORMEMENTE AGLI STATUTI FONDATIVI IN SENO ALLA FEDERAZIONE LOMBARDO-VENETO, LEGALMENTE VINCOLANDO OVUNQUE I SINGOLI E LE ORGANIZZAZIONI</w:t>
      </w:r>
    </w:p>
    <w:p>
      <w:pPr>
        <w:pStyle w:val="Normal"/>
        <w:ind w:left="0" w:right="0" w:hanging="0"/>
        <w:jc w:val="center"/>
        <w:rPr/>
      </w:pPr>
      <w:r>
        <w:rPr/>
      </w:r>
    </w:p>
    <w:p>
      <w:pPr>
        <w:pStyle w:val="Normal"/>
        <w:ind w:left="0" w:right="0" w:hanging="0"/>
        <w:jc w:val="center"/>
        <w:rPr>
          <w:rFonts w:ascii="Verdana" w:hAnsi="Verdana"/>
          <w:b/>
          <w:bCs/>
          <w:color w:val="000000"/>
          <w:sz w:val="24"/>
          <w:szCs w:val="24"/>
          <w:lang w:val="it-IT"/>
        </w:rPr>
      </w:pPr>
      <w:r>
        <w:rPr>
          <w:rFonts w:ascii="Verdana" w:hAnsi="Verdana"/>
          <w:b/>
          <w:bCs/>
          <w:color w:val="000000"/>
          <w:sz w:val="24"/>
          <w:szCs w:val="24"/>
          <w:lang w:val="it-IT"/>
        </w:rPr>
        <w:t>RICONOSCO E DECRETO</w:t>
      </w:r>
    </w:p>
    <w:p>
      <w:pPr>
        <w:pStyle w:val="Normal"/>
        <w:ind w:left="0" w:right="0" w:hanging="0"/>
        <w:jc w:val="center"/>
        <w:rPr>
          <w:rFonts w:ascii="Verdana" w:hAnsi="Verdana"/>
          <w:b/>
          <w:bCs/>
          <w:color w:val="000000"/>
          <w:sz w:val="24"/>
          <w:szCs w:val="24"/>
          <w:lang w:val="it-IT"/>
        </w:rPr>
      </w:pPr>
      <w:r>
        <w:rPr>
          <w:rFonts w:ascii="Verdana" w:hAnsi="Verdana"/>
          <w:b/>
          <w:bCs/>
          <w:color w:val="000000"/>
          <w:sz w:val="24"/>
          <w:szCs w:val="24"/>
          <w:lang w:val="it-IT"/>
        </w:rPr>
        <w:t xml:space="preserve">che </w:t>
      </w:r>
      <w:r>
        <w:rPr>
          <w:rFonts w:ascii="Verdana" w:hAnsi="Verdana"/>
          <w:b/>
          <w:bCs/>
          <w:color w:val="000000"/>
          <w:sz w:val="24"/>
          <w:szCs w:val="24"/>
          <w:lang w:val="it-IT"/>
        </w:rPr>
        <w:t xml:space="preserve">le </w:t>
      </w:r>
      <w:r>
        <w:rPr>
          <w:rFonts w:ascii="Verdana" w:hAnsi="Verdana"/>
          <w:b/>
          <w:bCs/>
          <w:color w:val="000000"/>
          <w:sz w:val="24"/>
          <w:szCs w:val="24"/>
          <w:lang w:val="it-IT"/>
        </w:rPr>
        <w:t xml:space="preserve">elezioni </w:t>
      </w:r>
      <w:r>
        <w:rPr>
          <w:rFonts w:ascii="Verdana" w:hAnsi="Verdana"/>
          <w:b/>
          <w:bCs/>
          <w:color w:val="000000"/>
          <w:sz w:val="24"/>
          <w:szCs w:val="24"/>
          <w:lang w:val="it-IT"/>
        </w:rPr>
        <w:t xml:space="preserve">in oggetto </w:t>
      </w:r>
      <w:r>
        <w:rPr>
          <w:rFonts w:ascii="Verdana" w:hAnsi="Verdana"/>
          <w:b/>
          <w:bCs/>
          <w:color w:val="000000"/>
          <w:sz w:val="24"/>
          <w:szCs w:val="24"/>
          <w:lang w:val="it-IT"/>
        </w:rPr>
        <w:t xml:space="preserve">sono </w:t>
      </w:r>
      <w:r>
        <w:rPr>
          <w:rFonts w:ascii="Verdana" w:hAnsi="Verdana"/>
          <w:b/>
          <w:bCs/>
          <w:color w:val="000000"/>
          <w:sz w:val="24"/>
          <w:szCs w:val="24"/>
          <w:lang w:val="it-IT"/>
        </w:rPr>
        <w:t xml:space="preserve">nulle in quanto </w:t>
      </w:r>
      <w:r>
        <w:rPr>
          <w:rFonts w:ascii="Verdana" w:hAnsi="Verdana"/>
          <w:b/>
          <w:bCs/>
          <w:color w:val="000000"/>
          <w:sz w:val="24"/>
          <w:szCs w:val="24"/>
          <w:lang w:val="it-IT"/>
        </w:rPr>
        <w:t>svolte in stato di occupazione da parte di organismi che legalmente non rappresentano il territorio né possono in alcun modo determinare o vincolar</w:t>
      </w:r>
      <w:r>
        <w:rPr>
          <w:rFonts w:ascii="Verdana" w:hAnsi="Verdana"/>
          <w:b/>
          <w:bCs/>
          <w:color w:val="000000"/>
          <w:sz w:val="24"/>
          <w:szCs w:val="24"/>
          <w:lang w:val="it-IT"/>
        </w:rPr>
        <w:t xml:space="preserve">ne i </w:t>
      </w:r>
      <w:r>
        <w:rPr>
          <w:rFonts w:ascii="Verdana" w:hAnsi="Verdana"/>
          <w:b/>
          <w:bCs/>
          <w:color w:val="000000"/>
          <w:sz w:val="24"/>
          <w:szCs w:val="24"/>
          <w:lang w:val="it-IT"/>
        </w:rPr>
        <w:t xml:space="preserve">diritti legali ed economici </w:t>
      </w:r>
      <w:r>
        <w:rPr>
          <w:rFonts w:ascii="Verdana" w:hAnsi="Verdana"/>
          <w:b/>
          <w:bCs/>
          <w:color w:val="000000"/>
          <w:sz w:val="24"/>
          <w:szCs w:val="24"/>
          <w:lang w:val="it-IT"/>
        </w:rPr>
        <w:t>compresi i miei</w:t>
      </w:r>
      <w:r>
        <w:rPr>
          <w:rFonts w:ascii="Verdana" w:hAnsi="Verdana"/>
          <w:b/>
          <w:bCs/>
          <w:color w:val="000000"/>
          <w:sz w:val="24"/>
          <w:szCs w:val="24"/>
          <w:lang w:val="it-IT"/>
        </w:rPr>
        <w:t xml:space="preserve">, né ora, né </w:t>
      </w:r>
      <w:r>
        <w:rPr>
          <w:rFonts w:ascii="Verdana" w:hAnsi="Verdana"/>
          <w:b/>
          <w:bCs/>
          <w:color w:val="000000"/>
          <w:sz w:val="24"/>
          <w:szCs w:val="24"/>
          <w:lang w:val="it-IT"/>
        </w:rPr>
        <w:t xml:space="preserve">mai se non nell'alveo del rispetto dei trattati e delle sovranità, e per tanto </w:t>
      </w:r>
      <w:r>
        <w:rPr>
          <w:rFonts w:ascii="Verdana" w:hAnsi="Verdana"/>
          <w:b/>
          <w:bCs/>
          <w:color w:val="000000"/>
          <w:sz w:val="24"/>
          <w:szCs w:val="24"/>
          <w:lang w:val="it-IT"/>
        </w:rPr>
        <w:t>ciascun singolo individuo che contribuisc</w:t>
      </w:r>
      <w:r>
        <w:rPr>
          <w:rFonts w:ascii="Verdana" w:hAnsi="Verdana"/>
          <w:b/>
          <w:bCs/>
          <w:color w:val="000000"/>
          <w:sz w:val="24"/>
          <w:szCs w:val="24"/>
          <w:lang w:val="it-IT"/>
        </w:rPr>
        <w:t xml:space="preserve">a </w:t>
      </w:r>
      <w:r>
        <w:rPr>
          <w:rFonts w:ascii="Verdana" w:hAnsi="Verdana"/>
          <w:b/>
          <w:bCs/>
          <w:color w:val="000000"/>
          <w:sz w:val="24"/>
          <w:szCs w:val="24"/>
          <w:lang w:val="it-IT"/>
        </w:rPr>
        <w:t xml:space="preserve">alla realizzazione di queste finte elezioni sul territorio, </w:t>
      </w:r>
      <w:r>
        <w:rPr>
          <w:rFonts w:ascii="Verdana" w:hAnsi="Verdana"/>
          <w:b/>
          <w:bCs/>
          <w:color w:val="000000"/>
          <w:sz w:val="24"/>
          <w:szCs w:val="24"/>
          <w:lang w:val="it-IT"/>
        </w:rPr>
        <w:t xml:space="preserve">o che </w:t>
      </w:r>
      <w:r>
        <w:rPr>
          <w:rFonts w:ascii="Verdana" w:hAnsi="Verdana"/>
          <w:b/>
          <w:bCs/>
          <w:color w:val="000000"/>
          <w:sz w:val="24"/>
          <w:szCs w:val="24"/>
          <w:lang w:val="it-IT"/>
        </w:rPr>
        <w:t xml:space="preserve">comunque </w:t>
      </w:r>
      <w:r>
        <w:rPr>
          <w:rFonts w:ascii="Verdana" w:hAnsi="Verdana"/>
          <w:b/>
          <w:bCs/>
          <w:color w:val="000000"/>
          <w:sz w:val="24"/>
          <w:szCs w:val="24"/>
          <w:lang w:val="it-IT"/>
        </w:rPr>
        <w:t>induc</w:t>
      </w:r>
      <w:r>
        <w:rPr>
          <w:rFonts w:ascii="Verdana" w:hAnsi="Verdana"/>
          <w:b/>
          <w:bCs/>
          <w:color w:val="000000"/>
          <w:sz w:val="24"/>
          <w:szCs w:val="24"/>
          <w:lang w:val="it-IT"/>
        </w:rPr>
        <w:t>a</w:t>
      </w:r>
      <w:r>
        <w:rPr>
          <w:rFonts w:ascii="Verdana" w:hAnsi="Verdana"/>
          <w:b/>
          <w:bCs/>
          <w:color w:val="000000"/>
          <w:sz w:val="24"/>
          <w:szCs w:val="24"/>
          <w:lang w:val="it-IT"/>
        </w:rPr>
        <w:t xml:space="preserve"> altri a crederne la validità legale </w:t>
      </w:r>
      <w:r>
        <w:rPr>
          <w:rFonts w:ascii="Verdana" w:hAnsi="Verdana"/>
          <w:b/>
          <w:bCs/>
          <w:color w:val="000000"/>
          <w:sz w:val="24"/>
          <w:szCs w:val="24"/>
          <w:lang w:val="it-IT"/>
        </w:rPr>
        <w:t xml:space="preserve">e a comportarsi secondo le sue determinazioni, </w:t>
      </w:r>
      <w:r>
        <w:rPr>
          <w:rFonts w:ascii="Verdana" w:hAnsi="Verdana"/>
          <w:b/>
          <w:bCs/>
          <w:color w:val="000000"/>
          <w:sz w:val="24"/>
          <w:szCs w:val="24"/>
          <w:lang w:val="it-IT"/>
        </w:rPr>
        <w:t xml:space="preserve">non è </w:t>
      </w:r>
      <w:r>
        <w:rPr>
          <w:rFonts w:ascii="Verdana" w:hAnsi="Verdana"/>
          <w:b/>
          <w:bCs/>
          <w:color w:val="000000"/>
          <w:sz w:val="24"/>
          <w:szCs w:val="24"/>
          <w:lang w:val="it-IT"/>
        </w:rPr>
        <w:t xml:space="preserve">in alcun modo </w:t>
      </w:r>
      <w:r>
        <w:rPr>
          <w:rFonts w:ascii="Verdana" w:hAnsi="Verdana"/>
          <w:b/>
          <w:bCs/>
          <w:color w:val="000000"/>
          <w:sz w:val="24"/>
          <w:szCs w:val="24"/>
          <w:lang w:val="it-IT"/>
        </w:rPr>
        <w:t xml:space="preserve">coperto dalla immunità </w:t>
      </w:r>
      <w:r>
        <w:rPr>
          <w:rFonts w:ascii="Verdana" w:hAnsi="Verdana"/>
          <w:b/>
          <w:bCs/>
          <w:color w:val="000000"/>
          <w:sz w:val="24"/>
          <w:szCs w:val="24"/>
          <w:lang w:val="it-IT"/>
        </w:rPr>
        <w:t xml:space="preserve">per il fatto di agire in nome </w:t>
      </w:r>
      <w:r>
        <w:rPr>
          <w:rFonts w:ascii="Verdana" w:hAnsi="Verdana"/>
          <w:b/>
          <w:bCs/>
          <w:color w:val="000000"/>
          <w:sz w:val="24"/>
          <w:szCs w:val="24"/>
          <w:lang w:val="it-IT"/>
        </w:rPr>
        <w:t xml:space="preserve">e/o per conto </w:t>
      </w:r>
      <w:r>
        <w:rPr>
          <w:rFonts w:ascii="Verdana" w:hAnsi="Verdana"/>
          <w:b/>
          <w:bCs/>
          <w:color w:val="000000"/>
          <w:sz w:val="24"/>
          <w:szCs w:val="24"/>
          <w:lang w:val="it-IT"/>
        </w:rPr>
        <w:t>di una organizzazione</w:t>
      </w:r>
      <w:r>
        <w:rPr>
          <w:rFonts w:ascii="Verdana" w:hAnsi="Verdana"/>
          <w:b/>
          <w:bCs/>
          <w:color w:val="000000"/>
          <w:sz w:val="24"/>
          <w:szCs w:val="24"/>
          <w:lang w:val="it-IT"/>
        </w:rPr>
        <w:t xml:space="preserve">, e per tanto potrà essere chiamato a risarcire il danno prodotto a titolo personale </w:t>
      </w:r>
      <w:r>
        <w:rPr>
          <w:rFonts w:ascii="Verdana" w:hAnsi="Verdana"/>
          <w:b/>
          <w:bCs/>
          <w:color w:val="000000"/>
          <w:sz w:val="24"/>
          <w:szCs w:val="24"/>
          <w:lang w:val="it-IT"/>
        </w:rPr>
        <w:t>e verso i suoi eredi e accoliti.</w:t>
      </w:r>
    </w:p>
    <w:p>
      <w:pPr>
        <w:pStyle w:val="Normal"/>
        <w:ind w:left="0" w:right="0" w:hanging="0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</w:r>
    </w:p>
    <w:p>
      <w:pPr>
        <w:pStyle w:val="Normal"/>
        <w:ind w:left="0" w:right="0" w:hanging="0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</w:r>
    </w:p>
    <w:p>
      <w:pPr>
        <w:pStyle w:val="Normal"/>
        <w:ind w:left="0" w:right="0" w:hanging="0"/>
        <w:jc w:val="center"/>
        <w:rPr>
          <w:rFonts w:ascii="Verdana" w:hAnsi="Verdana"/>
          <w:b/>
          <w:color w:val="141414"/>
          <w:sz w:val="24"/>
          <w:szCs w:val="24"/>
          <w:lang w:val="it-IT"/>
        </w:rPr>
      </w:pPr>
      <w:r>
        <w:rPr>
          <w:rFonts w:ascii="Verdana" w:hAnsi="Verdana"/>
          <w:b/>
          <w:color w:val="141414"/>
          <w:sz w:val="24"/>
          <w:szCs w:val="24"/>
          <w:lang w:val="it-IT"/>
        </w:rPr>
        <w:t xml:space="preserve">Data.................................            Firma.................................................     </w:t>
      </w:r>
    </w:p>
    <w:p>
      <w:pPr>
        <w:pStyle w:val="Normal"/>
        <w:ind w:left="0" w:right="0" w:hanging="0"/>
        <w:jc w:val="center"/>
        <w:rPr>
          <w:rFonts w:ascii="Verdana" w:hAnsi="Verdana"/>
          <w:b/>
          <w:bCs/>
          <w:color w:val="000000"/>
          <w:sz w:val="24"/>
          <w:szCs w:val="24"/>
          <w:lang w:val="it-IT"/>
        </w:rPr>
      </w:pPr>
      <w:r>
        <w:rPr>
          <w:rFonts w:ascii="Verdana" w:hAnsi="Verdana"/>
          <w:b/>
          <w:bCs/>
          <w:color w:val="000000"/>
          <w:sz w:val="24"/>
          <w:szCs w:val="24"/>
          <w:lang w:val="it-IT"/>
        </w:rPr>
      </w:r>
    </w:p>
    <w:p>
      <w:pPr>
        <w:pStyle w:val="Normal"/>
        <w:ind w:left="0" w:right="0" w:hanging="0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</w:r>
    </w:p>
    <w:p>
      <w:pPr>
        <w:pStyle w:val="Normal"/>
        <w:ind w:left="0" w:right="0" w:hanging="0"/>
        <w:jc w:val="center"/>
        <w:rPr>
          <w:rFonts w:ascii="Verdana" w:hAnsi="Verdana"/>
          <w:b/>
          <w:bCs/>
          <w:color w:val="000000"/>
          <w:sz w:val="24"/>
          <w:szCs w:val="24"/>
          <w:shd w:fill="FFFFFF" w:val="clear"/>
          <w:lang w:val="it-IT"/>
        </w:rPr>
      </w:pPr>
      <w:r>
        <w:rPr>
          <w:rFonts w:ascii="Verdana" w:hAnsi="Verdana"/>
          <w:b/>
          <w:bCs/>
          <w:color w:val="000000"/>
          <w:sz w:val="24"/>
          <w:szCs w:val="24"/>
          <w:shd w:fill="FFFFFF" w:val="clear"/>
          <w:lang w:val="it-IT"/>
        </w:rPr>
        <w:t>–</w:t>
      </w:r>
      <w:r>
        <w:rPr>
          <w:rFonts w:ascii="Verdana" w:hAnsi="Verdana"/>
          <w:b/>
          <w:bCs/>
          <w:color w:val="000000"/>
          <w:sz w:val="24"/>
          <w:szCs w:val="24"/>
          <w:shd w:fill="FFFFFF" w:val="clear"/>
          <w:lang w:val="it-IT"/>
        </w:rPr>
        <w:t>-----------------------------------------------------------------------------</w:t>
      </w:r>
    </w:p>
    <w:p>
      <w:pPr>
        <w:pStyle w:val="Normal"/>
        <w:ind w:left="0" w:right="0" w:hanging="0"/>
        <w:jc w:val="left"/>
        <w:rPr>
          <w:rFonts w:ascii="Verdana" w:hAnsi="Verdana"/>
          <w:b/>
          <w:bCs/>
          <w:color w:val="000000"/>
          <w:sz w:val="24"/>
          <w:szCs w:val="24"/>
          <w:shd w:fill="FFFFFF" w:val="clear"/>
          <w:lang w:val="it-IT"/>
        </w:rPr>
      </w:pPr>
      <w:r>
        <w:rPr>
          <w:rFonts w:ascii="Verdana" w:hAnsi="Verdana"/>
          <w:b/>
          <w:bCs/>
          <w:color w:val="000000"/>
          <w:sz w:val="24"/>
          <w:szCs w:val="24"/>
          <w:shd w:fill="FFFFFF" w:val="clear"/>
          <w:lang w:val="it-IT"/>
        </w:rPr>
        <w:t>ISTRUZIONI:   COMPILARE</w:t>
      </w:r>
      <w:r>
        <w:rPr>
          <w:rFonts w:ascii="Verdana" w:hAnsi="Verdana"/>
          <w:b/>
          <w:bCs/>
          <w:color w:val="000000"/>
          <w:sz w:val="24"/>
          <w:szCs w:val="24"/>
          <w:shd w:fill="FFFFFF" w:val="clear"/>
          <w:lang w:val="it-IT"/>
        </w:rPr>
        <w:t xml:space="preserve">, </w:t>
      </w:r>
      <w:r>
        <w:rPr>
          <w:rFonts w:ascii="Verdana" w:hAnsi="Verdana"/>
          <w:b/>
          <w:bCs/>
          <w:color w:val="000000"/>
          <w:sz w:val="24"/>
          <w:szCs w:val="24"/>
          <w:shd w:fill="FFFFFF" w:val="clear"/>
          <w:lang w:val="it-IT"/>
        </w:rPr>
        <w:t xml:space="preserve">FIRMARE </w:t>
      </w:r>
      <w:r>
        <w:rPr>
          <w:rFonts w:ascii="Verdana" w:hAnsi="Verdana"/>
          <w:b/>
          <w:bCs/>
          <w:color w:val="000000"/>
          <w:sz w:val="24"/>
          <w:szCs w:val="24"/>
          <w:shd w:fill="FFFFFF" w:val="clear"/>
          <w:lang w:val="it-IT"/>
        </w:rPr>
        <w:t xml:space="preserve">E </w:t>
      </w:r>
      <w:r>
        <w:rPr>
          <w:rFonts w:ascii="Verdana" w:hAnsi="Verdana"/>
          <w:b/>
          <w:bCs/>
          <w:color w:val="000000"/>
          <w:sz w:val="24"/>
          <w:szCs w:val="24"/>
          <w:shd w:fill="FFFFFF" w:val="clear"/>
          <w:lang w:val="it-IT"/>
        </w:rPr>
        <w:t xml:space="preserve">SPEDIRE AI SEGUENTI RECAPITI:  </w:t>
      </w:r>
    </w:p>
    <w:p>
      <w:pPr>
        <w:pStyle w:val="Normal"/>
        <w:ind w:left="0" w:right="0" w:hanging="0"/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</w:r>
    </w:p>
    <w:p>
      <w:pPr>
        <w:pStyle w:val="Normal"/>
        <w:ind w:left="0" w:right="0" w:hanging="0"/>
        <w:jc w:val="left"/>
        <w:rPr>
          <w:rFonts w:ascii="Verdana" w:hAnsi="Verdana"/>
          <w:b/>
          <w:bCs/>
          <w:color w:val="000000"/>
          <w:sz w:val="24"/>
          <w:szCs w:val="24"/>
          <w:shd w:fill="FFFFFF" w:val="clear"/>
          <w:lang w:val="it-IT"/>
        </w:rPr>
      </w:pPr>
      <w:r>
        <w:rPr>
          <w:rFonts w:ascii="Verdana" w:hAnsi="Verdana"/>
          <w:sz w:val="24"/>
          <w:szCs w:val="24"/>
        </w:rPr>
        <w:t xml:space="preserve">- </w:t>
      </w:r>
      <w:r>
        <w:rPr>
          <w:rFonts w:ascii="Verdana" w:hAnsi="Verdana"/>
          <w:b/>
          <w:bCs/>
          <w:color w:val="000000"/>
          <w:sz w:val="24"/>
          <w:szCs w:val="24"/>
          <w:shd w:fill="FFFFFF" w:val="clear"/>
          <w:lang w:val="it-IT"/>
        </w:rPr>
        <w:t xml:space="preserve">Commissione Europea - </w:t>
      </w:r>
      <w:r>
        <w:rPr>
          <w:rFonts w:ascii="Verdana" w:hAnsi="Verdana"/>
          <w:b/>
          <w:bCs/>
          <w:color w:val="000000"/>
          <w:sz w:val="24"/>
          <w:szCs w:val="24"/>
          <w:shd w:fill="FFFFFF" w:val="clear"/>
          <w:lang w:val="it-IT"/>
        </w:rPr>
        <w:t>Via IV Novembre, 149 - 00187 Roma</w:t>
      </w:r>
    </w:p>
    <w:p>
      <w:pPr>
        <w:pStyle w:val="Normal"/>
        <w:ind w:left="0" w:right="0" w:hanging="0"/>
        <w:jc w:val="left"/>
        <w:rPr>
          <w:rFonts w:ascii="Verdana" w:hAnsi="Verdana"/>
          <w:b/>
          <w:bCs/>
          <w:color w:val="000000"/>
          <w:sz w:val="24"/>
          <w:szCs w:val="24"/>
          <w:shd w:fill="FFFFFF" w:val="clear"/>
          <w:lang w:val="it-IT"/>
        </w:rPr>
      </w:pPr>
      <w:r>
        <w:rPr>
          <w:rFonts w:ascii="Verdana" w:hAnsi="Verdana"/>
          <w:sz w:val="24"/>
          <w:szCs w:val="24"/>
        </w:rPr>
        <w:t xml:space="preserve">email: </w:t>
      </w:r>
      <w:hyperlink r:id="rId2">
        <w:r>
          <w:rPr>
            <w:rStyle w:val="CollegamentoInternet"/>
            <w:rFonts w:ascii="Verdana" w:hAnsi="Verdana"/>
            <w:sz w:val="24"/>
            <w:szCs w:val="24"/>
          </w:rPr>
          <w:t>COMM-REP-IT-INFO@ec.europa.eu</w:t>
        </w:r>
      </w:hyperlink>
      <w:r>
        <w:rPr>
          <w:rFonts w:ascii="Verdana" w:hAnsi="Verdana"/>
          <w:sz w:val="24"/>
          <w:szCs w:val="24"/>
        </w:rPr>
        <w:t xml:space="preserve">   o Fax </w:t>
      </w:r>
      <w:r>
        <w:rPr>
          <w:rFonts w:ascii="Verdana" w:hAnsi="Verdana"/>
          <w:b/>
          <w:bCs/>
          <w:color w:val="000000"/>
          <w:sz w:val="24"/>
          <w:szCs w:val="24"/>
          <w:shd w:fill="FFFFFF" w:val="clear"/>
          <w:lang w:val="it-IT"/>
        </w:rPr>
        <w:t xml:space="preserve"> 06 6791658 – 6793652</w:t>
      </w:r>
    </w:p>
    <w:p>
      <w:pPr>
        <w:pStyle w:val="Normal"/>
        <w:ind w:left="0" w:right="0" w:hanging="0"/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</w:r>
    </w:p>
    <w:p>
      <w:pPr>
        <w:pStyle w:val="Normal"/>
        <w:ind w:left="0" w:right="0" w:hanging="0"/>
        <w:jc w:val="left"/>
        <w:rPr>
          <w:rFonts w:ascii="Verdana" w:hAnsi="Verdana"/>
          <w:b/>
          <w:bCs/>
          <w:color w:val="000000"/>
          <w:sz w:val="24"/>
          <w:szCs w:val="24"/>
          <w:shd w:fill="FFFFFF" w:val="clear"/>
          <w:lang w:val="it-IT"/>
        </w:rPr>
      </w:pPr>
      <w:r>
        <w:rPr>
          <w:rFonts w:ascii="Verdana" w:hAnsi="Verdana"/>
          <w:b/>
          <w:bCs/>
          <w:sz w:val="24"/>
          <w:szCs w:val="24"/>
        </w:rPr>
        <w:t xml:space="preserve">- FF Presidente della Repubblica Italiana - </w:t>
      </w:r>
      <w:r>
        <w:rPr>
          <w:rFonts w:ascii="Verdana" w:hAnsi="Verdana"/>
          <w:b/>
          <w:bCs/>
          <w:color w:val="000000"/>
          <w:sz w:val="24"/>
          <w:szCs w:val="24"/>
          <w:shd w:fill="FFFFFF" w:val="clear"/>
          <w:lang w:val="it-IT"/>
        </w:rPr>
        <w:t>Palazzo Quirinale, 00187 Roma Fax 06.46993125</w:t>
      </w:r>
    </w:p>
    <w:p>
      <w:pPr>
        <w:pStyle w:val="Normal"/>
        <w:ind w:left="0" w:right="0" w:hanging="0"/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</w:r>
    </w:p>
    <w:p>
      <w:pPr>
        <w:pStyle w:val="Normal"/>
        <w:ind w:left="0" w:right="0" w:hanging="0"/>
        <w:jc w:val="left"/>
        <w:rPr>
          <w:rFonts w:ascii="Verdana" w:hAnsi="Verdana"/>
          <w:b/>
          <w:bCs/>
          <w:color w:val="000000"/>
          <w:sz w:val="24"/>
          <w:szCs w:val="24"/>
          <w:shd w:fill="FFFFFF" w:val="clear"/>
          <w:lang w:val="it-IT"/>
        </w:rPr>
      </w:pPr>
      <w:r>
        <w:rPr>
          <w:rFonts w:ascii="Verdana" w:hAnsi="Verdana"/>
          <w:b/>
          <w:bCs/>
          <w:color w:val="000000"/>
          <w:sz w:val="24"/>
          <w:szCs w:val="24"/>
          <w:shd w:fill="FFFFFF" w:val="clear"/>
          <w:lang w:val="it-IT"/>
        </w:rPr>
        <w:t>- Al FF presidente della regione via PEC</w:t>
      </w:r>
    </w:p>
    <w:p>
      <w:pPr>
        <w:pStyle w:val="Normal"/>
        <w:ind w:left="0" w:right="0" w:hanging="0"/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</w:r>
    </w:p>
    <w:p>
      <w:pPr>
        <w:pStyle w:val="Normal"/>
        <w:ind w:left="0" w:right="0" w:hanging="0"/>
        <w:jc w:val="left"/>
        <w:rPr>
          <w:rFonts w:ascii="Verdana" w:hAnsi="Verdana"/>
          <w:b/>
          <w:bCs/>
          <w:color w:val="000000"/>
          <w:sz w:val="24"/>
          <w:szCs w:val="24"/>
          <w:shd w:fill="FFFFFF" w:val="clear"/>
          <w:lang w:val="it-IT"/>
        </w:rPr>
      </w:pPr>
      <w:r>
        <w:rPr>
          <w:rFonts w:ascii="Verdana" w:hAnsi="Verdana"/>
          <w:b/>
          <w:bCs/>
          <w:color w:val="000000"/>
          <w:sz w:val="24"/>
          <w:szCs w:val="24"/>
          <w:shd w:fill="FFFFFF" w:val="clear"/>
          <w:lang w:val="it-IT"/>
        </w:rPr>
        <w:t>- Al FF prefetto della propria provincia via PEC</w:t>
      </w:r>
    </w:p>
    <w:p>
      <w:pPr>
        <w:pStyle w:val="Normal"/>
        <w:ind w:left="0" w:right="0" w:hanging="0"/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</w:r>
    </w:p>
    <w:p>
      <w:pPr>
        <w:pStyle w:val="Normal"/>
        <w:ind w:left="0" w:right="0" w:hanging="0"/>
        <w:jc w:val="left"/>
        <w:rPr>
          <w:rFonts w:ascii="Verdana" w:hAnsi="Verdana"/>
          <w:b/>
          <w:bCs/>
          <w:color w:val="000000"/>
          <w:sz w:val="24"/>
          <w:szCs w:val="24"/>
          <w:shd w:fill="FFFFFF" w:val="clear"/>
          <w:lang w:val="it-IT"/>
        </w:rPr>
      </w:pPr>
      <w:r>
        <w:rPr>
          <w:rFonts w:ascii="Verdana" w:hAnsi="Verdana"/>
          <w:b/>
          <w:bCs/>
          <w:color w:val="000000"/>
          <w:sz w:val="24"/>
          <w:szCs w:val="24"/>
          <w:shd w:fill="FFFFFF" w:val="clear"/>
          <w:lang w:val="it-IT"/>
        </w:rPr>
        <w:t>- Al FF sindaco del proprio comune via PEC</w:t>
      </w:r>
    </w:p>
    <w:p>
      <w:pPr>
        <w:pStyle w:val="Normal"/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</w:r>
    </w:p>
    <w:p>
      <w:pPr>
        <w:pStyle w:val="Normal"/>
        <w:jc w:val="left"/>
        <w:rPr>
          <w:rFonts w:ascii="Verdana" w:hAnsi="Verdana"/>
          <w:b/>
          <w:bCs/>
          <w:color w:val="000000"/>
          <w:sz w:val="24"/>
          <w:szCs w:val="24"/>
          <w:shd w:fill="FFFFFF" w:val="clear"/>
          <w:lang w:val="it-IT"/>
        </w:rPr>
      </w:pPr>
      <w:r>
        <w:rPr>
          <w:rFonts w:ascii="Verdana" w:hAnsi="Verdana"/>
          <w:b/>
          <w:bCs/>
          <w:color w:val="000000"/>
          <w:sz w:val="24"/>
          <w:szCs w:val="24"/>
          <w:shd w:fill="FFFFFF" w:val="clear"/>
          <w:lang w:val="it-IT"/>
        </w:rPr>
        <w:t>I</w:t>
      </w:r>
      <w:r>
        <w:rPr>
          <w:rFonts w:ascii="Verdana" w:hAnsi="Verdana"/>
          <w:b/>
          <w:bCs/>
          <w:color w:val="000000"/>
          <w:sz w:val="24"/>
          <w:szCs w:val="24"/>
          <w:shd w:fill="FFFFFF" w:val="clear"/>
          <w:lang w:val="it-IT"/>
        </w:rPr>
        <w:t>NVIARE COPIA DELLE RICEVUTE:</w:t>
      </w:r>
    </w:p>
    <w:p>
      <w:pPr>
        <w:pStyle w:val="Normal"/>
        <w:jc w:val="left"/>
        <w:rPr>
          <w:rStyle w:val="CollegamentoInternet"/>
          <w:rFonts w:ascii="Verdana" w:hAnsi="Verdana"/>
          <w:b/>
          <w:bCs/>
          <w:color w:val="000000"/>
          <w:sz w:val="24"/>
          <w:szCs w:val="24"/>
          <w:shd w:fill="FFFFFF" w:val="clear"/>
          <w:lang w:val="it-IT"/>
        </w:rPr>
      </w:pPr>
      <w:r>
        <w:rPr>
          <w:rFonts w:ascii="Verdana" w:hAnsi="Verdana"/>
          <w:b/>
          <w:bCs/>
          <w:color w:val="000000"/>
          <w:sz w:val="24"/>
          <w:szCs w:val="24"/>
          <w:shd w:fill="FFFFFF" w:val="clear"/>
          <w:lang w:val="it-IT"/>
        </w:rPr>
        <w:t xml:space="preserve">via email </w:t>
      </w:r>
      <w:hyperlink r:id="rId3">
        <w:r>
          <w:rPr>
            <w:rStyle w:val="CollegamentoInternet"/>
            <w:rFonts w:ascii="Verdana" w:hAnsi="Verdana"/>
            <w:b/>
            <w:bCs/>
            <w:color w:val="000000"/>
            <w:sz w:val="24"/>
            <w:szCs w:val="24"/>
            <w:shd w:fill="FFFFFF" w:val="clear"/>
            <w:lang w:val="it-IT"/>
          </w:rPr>
          <w:t>governo@lombardo-veneto.net</w:t>
        </w:r>
      </w:hyperlink>
    </w:p>
    <w:p>
      <w:pPr>
        <w:pStyle w:val="Normal"/>
        <w:jc w:val="left"/>
        <w:rPr>
          <w:rFonts w:ascii="Verdana" w:hAnsi="Verdana"/>
          <w:b/>
          <w:bCs/>
          <w:color w:val="000000"/>
          <w:sz w:val="24"/>
          <w:szCs w:val="24"/>
          <w:shd w:fill="FFFFFF" w:val="clear"/>
          <w:lang w:val="it-IT"/>
        </w:rPr>
      </w:pPr>
      <w:r>
        <w:rPr>
          <w:rFonts w:ascii="Verdana" w:hAnsi="Verdana"/>
          <w:b/>
          <w:bCs/>
          <w:color w:val="000000"/>
          <w:sz w:val="24"/>
          <w:szCs w:val="24"/>
          <w:shd w:fill="FFFFFF" w:val="clear"/>
          <w:lang w:val="it-IT"/>
        </w:rPr>
        <w:t>oppure via fax al numero 02 700 445 479</w:t>
      </w:r>
    </w:p>
    <w:p>
      <w:pPr>
        <w:pStyle w:val="Normal"/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</w:r>
    </w:p>
    <w:p>
      <w:pPr>
        <w:pStyle w:val="Normal"/>
        <w:jc w:val="left"/>
        <w:rPr>
          <w:rFonts w:ascii="Verdana" w:hAnsi="Verdana"/>
          <w:b/>
          <w:bCs/>
          <w:color w:val="000000"/>
          <w:sz w:val="24"/>
          <w:szCs w:val="24"/>
          <w:shd w:fill="FFFFFF" w:val="clear"/>
          <w:lang w:val="it-IT"/>
        </w:rPr>
      </w:pPr>
      <w:r>
        <w:rPr>
          <w:rFonts w:ascii="Verdana" w:hAnsi="Verdana"/>
          <w:b/>
          <w:bCs/>
          <w:color w:val="000000"/>
          <w:sz w:val="24"/>
          <w:szCs w:val="24"/>
          <w:shd w:fill="FFFFFF" w:val="clear"/>
          <w:lang w:val="it-IT"/>
        </w:rPr>
        <w:t>PER INFORMAZIONI AGGIUNTIVE TEL. 347 1416187</w:t>
        <w:tab/>
        <w:tab/>
        <w:tab/>
        <w:tab/>
      </w:r>
    </w:p>
    <w:sectPr>
      <w:type w:val="nextPage"/>
      <w:pgSz w:w="11906" w:h="16838"/>
      <w:pgMar w:left="850" w:right="850" w:header="0" w:top="850" w:footer="0" w:bottom="850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Verdana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SimSun" w:cs="Mangal"/>
        <w:sz w:val="24"/>
        <w:szCs w:val="24"/>
        <w:lang w:val="es-ES" w:eastAsia="zh-CN" w:bidi="hi-IN"/>
      </w:rPr>
    </w:rPrDefault>
    <w:pPrDefault>
      <w:pPr>
        <w:textAlignment w:val="baseline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customStyle="1">
    <w:name w:val="Normal"/>
    <w:pPr>
      <w:widowControl/>
      <w:suppressAutoHyphens w:val="true"/>
      <w:bidi w:val="0"/>
      <w:jc w:val="left"/>
      <w:textAlignment w:val="baseline"/>
    </w:pPr>
    <w:rPr>
      <w:rFonts w:ascii="Liberation Serif" w:hAnsi="Liberation Serif" w:eastAsia="SimSun" w:cs="Mangal"/>
      <w:color w:val="auto"/>
      <w:sz w:val="24"/>
      <w:szCs w:val="24"/>
      <w:lang w:val="it-IT" w:eastAsia="zh-CN" w:bidi="hi-IN"/>
    </w:rPr>
  </w:style>
  <w:style w:type="paragraph" w:styleId="Titolo1">
    <w:name w:val="Titolo 1"/>
    <w:basedOn w:val="Titolo"/>
    <w:pPr>
      <w:outlineLvl w:val="0"/>
    </w:pPr>
    <w:rPr>
      <w:b/>
      <w:bCs/>
    </w:rPr>
  </w:style>
  <w:style w:type="paragraph" w:styleId="Titolo2">
    <w:name w:val="Titolo 2"/>
    <w:basedOn w:val="Titolo"/>
    <w:pPr>
      <w:spacing w:before="200" w:after="120"/>
      <w:outlineLvl w:val="1"/>
    </w:pPr>
    <w:rPr>
      <w:b/>
      <w:bCs/>
    </w:rPr>
  </w:style>
  <w:style w:type="paragraph" w:styleId="Titolo3">
    <w:name w:val="Titolo 3"/>
    <w:basedOn w:val="Titolo"/>
    <w:pPr>
      <w:spacing w:before="140" w:after="120"/>
      <w:outlineLvl w:val="2"/>
    </w:pPr>
    <w:rPr>
      <w:b/>
      <w:bCs/>
      <w:color w:val="808080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Enfasi">
    <w:name w:val="Enfasi"/>
    <w:rPr>
      <w:i/>
      <w:iCs/>
    </w:rPr>
  </w:style>
  <w:style w:type="character" w:styleId="Strong">
    <w:name w:val="Strong"/>
    <w:uiPriority w:val="22"/>
    <w:qFormat/>
    <w:rsid w:val="0029151e"/>
    <w:basedOn w:val="DefaultParagraphFont"/>
    <w:rPr>
      <w:b/>
      <w:bCs/>
    </w:rPr>
  </w:style>
  <w:style w:type="character" w:styleId="TextodegloboCar" w:customStyle="1">
    <w:name w:val="Texto de globo Car"/>
    <w:uiPriority w:val="99"/>
    <w:semiHidden/>
    <w:link w:val="Textodeglobo"/>
    <w:rsid w:val="00771ae3"/>
    <w:basedOn w:val="DefaultParagraphFont"/>
    <w:rPr>
      <w:rFonts w:ascii="Tahoma" w:hAnsi="Tahoma"/>
      <w:sz w:val="16"/>
      <w:szCs w:val="14"/>
      <w:lang w:val="it-IT"/>
    </w:rPr>
  </w:style>
  <w:style w:type="character" w:styleId="Caratteredinumerazione">
    <w:name w:val="Carattere di numerazione"/>
    <w:rPr/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paragraph" w:styleId="Titolo" w:customStyle="1">
    <w:name w:val="Titolo"/>
    <w:basedOn w:val="Normal"/>
    <w:next w:val="Corpodeltesto"/>
    <w:pPr>
      <w:keepNext/>
      <w:spacing w:before="240" w:after="120"/>
    </w:pPr>
    <w:rPr>
      <w:rFonts w:ascii="Liberation Sans" w:hAnsi="Liberation Sans" w:eastAsia="Microsoft YaHei" w:cs="FreeSans"/>
      <w:sz w:val="28"/>
      <w:szCs w:val="28"/>
    </w:rPr>
  </w:style>
  <w:style w:type="paragraph" w:styleId="Corpodeltesto" w:customStyle="1">
    <w:name w:val="Corpo del testo"/>
    <w:basedOn w:val="Normal"/>
    <w:pPr>
      <w:spacing w:lineRule="auto" w:line="288" w:before="0" w:after="140"/>
    </w:pPr>
    <w:rPr/>
  </w:style>
  <w:style w:type="paragraph" w:styleId="Elenco">
    <w:name w:val="Elenco"/>
    <w:basedOn w:val="Corpodeltesto"/>
    <w:pPr/>
    <w:rPr>
      <w:rFonts w:cs="FreeSans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ice" w:customStyle="1">
    <w:name w:val="Indice"/>
    <w:basedOn w:val="Normal"/>
    <w:pPr>
      <w:suppressLineNumbers/>
    </w:pPr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styleId="Citazione" w:customStyle="1">
    <w:name w:val="Citazione"/>
    <w:basedOn w:val="Normal"/>
    <w:pPr>
      <w:spacing w:before="0" w:after="283"/>
      <w:ind w:left="567" w:right="567" w:hanging="0"/>
    </w:pPr>
    <w:rPr/>
  </w:style>
  <w:style w:type="paragraph" w:styleId="Titoloprincipale">
    <w:name w:val="Titolo principale"/>
    <w:basedOn w:val="Titolo"/>
    <w:pPr>
      <w:jc w:val="center"/>
    </w:pPr>
    <w:rPr>
      <w:b/>
      <w:bCs/>
      <w:sz w:val="56"/>
      <w:szCs w:val="56"/>
    </w:rPr>
  </w:style>
  <w:style w:type="paragraph" w:styleId="Sottotitolo">
    <w:name w:val="Sottotitolo"/>
    <w:basedOn w:val="Titolo"/>
    <w:pPr>
      <w:spacing w:before="60" w:after="120"/>
      <w:jc w:val="center"/>
    </w:pPr>
    <w:rPr>
      <w:sz w:val="36"/>
      <w:szCs w:val="36"/>
    </w:rPr>
  </w:style>
  <w:style w:type="paragraph" w:styleId="Intestazione">
    <w:name w:val="Intestazione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BalloonText">
    <w:name w:val="Balloon Text"/>
    <w:uiPriority w:val="99"/>
    <w:semiHidden/>
    <w:unhideWhenUsed/>
    <w:link w:val="TextodegloboCar"/>
    <w:rsid w:val="00771ae3"/>
    <w:basedOn w:val="Normal"/>
    <w:pPr/>
    <w:rPr>
      <w:rFonts w:ascii="Tahoma" w:hAnsi="Tahoma"/>
      <w:sz w:val="16"/>
      <w:szCs w:val="14"/>
    </w:rPr>
  </w:style>
  <w:style w:type="numbering" w:styleId="NoList" w:default="1">
    <w:name w:val="No List"/>
    <w:uiPriority w:val="99"/>
    <w:semiHidden/>
    <w:unhideWhenUsed/>
  </w:style>
  <w:style w:type="table" w:default="1" w:styleId="Tabla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COMM-REP-IT-INFO@ec.europa.eu" TargetMode="External"/><Relationship Id="rId3" Type="http://schemas.openxmlformats.org/officeDocument/2006/relationships/hyperlink" Target="mailto:governo@lombardo-veneto.net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LibreOffice/4.2.3.3$Linux_x86 LibreOffice_project/420m0$Build-3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2014-05-19T09:12:00Z</dcterms:created>
  <dc:language>it-IT</dc:language>
  <cp:lastModifiedBy>San Marco</cp:lastModifiedBy>
  <cp:lastPrinted>2014-05-19T09:23:00Z</cp:lastPrinted>
  <dcterms:modified xsi:type="dcterms:W3CDTF">2014-05-19T22:59:00Z</dcterms:modified>
  <cp:revision>8</cp:revision>
</cp:coreProperties>
</file>